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bookmarkStart w:id="0" w:name="_GoBack"/>
      <w:bookmarkEnd w:id="0"/>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Default="00A36FB2" w:rsidP="00A36FB2">
      <w:pPr>
        <w:pStyle w:val="booktitle"/>
        <w:spacing w:before="1080" w:after="720"/>
        <w:ind w:left="0"/>
        <w:rPr>
          <w:rFonts w:cs="Arial"/>
          <w:sz w:val="48"/>
        </w:rPr>
      </w:pPr>
    </w:p>
    <w:p w14:paraId="652B85F6" w14:textId="677FFAC4" w:rsidR="00A36FB2" w:rsidRPr="00385604" w:rsidRDefault="007D4AD3" w:rsidP="00037F18">
      <w:pPr>
        <w:pStyle w:val="Subtitle1"/>
        <w:pBdr>
          <w:top w:val="single" w:sz="6" w:space="1" w:color="333333"/>
        </w:pBdr>
        <w:spacing w:after="0"/>
        <w:ind w:left="0" w:right="450"/>
        <w:jc w:val="left"/>
        <w:outlineLvl w:val="0"/>
        <w:rPr>
          <w:sz w:val="36"/>
          <w:szCs w:val="36"/>
        </w:rPr>
      </w:pPr>
      <w:r w:rsidRPr="00385604">
        <w:rPr>
          <w:sz w:val="36"/>
          <w:szCs w:val="36"/>
        </w:rPr>
        <w:t xml:space="preserve">Card-not-present Merchants, </w:t>
      </w:r>
      <w:r w:rsidR="00385604">
        <w:rPr>
          <w:sz w:val="36"/>
          <w:szCs w:val="36"/>
        </w:rPr>
        <w:br/>
      </w:r>
      <w:r w:rsidRPr="00385604">
        <w:rPr>
          <w:sz w:val="36"/>
          <w:szCs w:val="36"/>
        </w:rPr>
        <w:t>All Cardholder Data Functions Fully Outsourced</w:t>
      </w:r>
      <w:r w:rsidRPr="00385604" w:rsidDel="007D4AD3">
        <w:rPr>
          <w:sz w:val="36"/>
          <w:szCs w:val="36"/>
        </w:rPr>
        <w:t xml:space="preserve"> </w:t>
      </w:r>
      <w:r w:rsidR="00037F18" w:rsidRPr="00385604">
        <w:rPr>
          <w:sz w:val="36"/>
          <w:szCs w:val="36"/>
        </w:rPr>
        <w:t xml:space="preserve"> </w:t>
      </w:r>
    </w:p>
    <w:p w14:paraId="097D54A6" w14:textId="4703E0AE"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2D3121">
        <w:rPr>
          <w:rFonts w:ascii="Arial" w:hAnsi="Arial"/>
          <w:sz w:val="28"/>
        </w:rPr>
        <w:t>3.2</w:t>
      </w:r>
    </w:p>
    <w:p w14:paraId="51BF19AA" w14:textId="411CDCC8" w:rsidR="00A36FB2" w:rsidRPr="008D03E9" w:rsidRDefault="00436C92"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10"/>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2D3121">
        <w:rPr>
          <w:rFonts w:ascii="Arial" w:hAnsi="Arial"/>
          <w:b w:val="0"/>
          <w:sz w:val="24"/>
        </w:rPr>
        <w:t xml:space="preserve"> 2016</w:t>
      </w:r>
      <w:r w:rsidR="00A36FB2" w:rsidRPr="008D03E9">
        <w:rPr>
          <w:rFonts w:ascii="Arial" w:hAnsi="Arial"/>
          <w:sz w:val="28"/>
        </w:rPr>
        <w:br/>
      </w:r>
    </w:p>
    <w:p w14:paraId="2B486CCB" w14:textId="77777777" w:rsidR="00A36FB2" w:rsidRPr="001269B4" w:rsidRDefault="00A36FB2" w:rsidP="00A36FB2">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447175030"/>
      <w:bookmarkStart w:id="9" w:name="_Toc38856789"/>
      <w:bookmarkStart w:id="10" w:name="_Toc38883649"/>
      <w:bookmarkStart w:id="11" w:name="_Toc38884616"/>
      <w:bookmarkStart w:id="12" w:name="_Toc39204867"/>
      <w:r w:rsidRPr="001269B4">
        <w:lastRenderedPageBreak/>
        <w:t>Document Changes</w:t>
      </w:r>
      <w:bookmarkEnd w:id="1"/>
      <w:bookmarkEnd w:id="2"/>
      <w:bookmarkEnd w:id="3"/>
      <w:bookmarkEnd w:id="4"/>
      <w:bookmarkEnd w:id="5"/>
      <w:bookmarkEnd w:id="6"/>
      <w:bookmarkEnd w:id="7"/>
      <w:bookmarkEnd w:id="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385604" w:rsidRDefault="00D45B4F" w:rsidP="00385604">
            <w:pPr>
              <w:pStyle w:val="TableText"/>
              <w:jc w:val="center"/>
              <w:rPr>
                <w:sz w:val="20"/>
                <w:szCs w:val="20"/>
              </w:rPr>
            </w:pPr>
            <w:bookmarkStart w:id="13" w:name="OLE_LINK46"/>
            <w:bookmarkStart w:id="14" w:name="OLE_LINK47"/>
            <w:r w:rsidRPr="00385604">
              <w:rPr>
                <w:sz w:val="20"/>
                <w:szCs w:val="20"/>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385604" w:rsidRDefault="00D45B4F" w:rsidP="009A4911">
            <w:pPr>
              <w:pStyle w:val="TableText"/>
              <w:jc w:val="center"/>
              <w:rPr>
                <w:sz w:val="20"/>
                <w:szCs w:val="20"/>
              </w:rPr>
            </w:pPr>
            <w:r w:rsidRPr="00385604">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385604" w:rsidRDefault="00D45B4F" w:rsidP="007A7660">
            <w:pPr>
              <w:pStyle w:val="TableText"/>
              <w:rPr>
                <w:sz w:val="20"/>
                <w:szCs w:val="20"/>
              </w:rPr>
            </w:pPr>
            <w:r w:rsidRPr="00385604">
              <w:rPr>
                <w:sz w:val="20"/>
                <w:szCs w:val="20"/>
              </w:rPr>
              <w:t>To align content with new PCI DSS v1.2 and to implement minor changes noted since original v1.1.</w:t>
            </w:r>
          </w:p>
        </w:tc>
      </w:tr>
      <w:bookmarkEnd w:id="13"/>
      <w:bookmarkEnd w:id="14"/>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385604" w:rsidRDefault="00D45B4F" w:rsidP="00385604">
            <w:pPr>
              <w:pStyle w:val="TableText"/>
              <w:jc w:val="center"/>
              <w:rPr>
                <w:sz w:val="20"/>
                <w:szCs w:val="20"/>
              </w:rPr>
            </w:pPr>
            <w:r w:rsidRPr="00385604">
              <w:rPr>
                <w:sz w:val="20"/>
                <w:szCs w:val="20"/>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385604" w:rsidRDefault="00D45B4F" w:rsidP="009A4911">
            <w:pPr>
              <w:pStyle w:val="TableText"/>
              <w:jc w:val="center"/>
              <w:rPr>
                <w:sz w:val="20"/>
                <w:szCs w:val="20"/>
              </w:rPr>
            </w:pPr>
            <w:r w:rsidRPr="00385604">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385604" w:rsidRDefault="00D45B4F" w:rsidP="007A7660">
            <w:pPr>
              <w:pStyle w:val="TableText"/>
              <w:rPr>
                <w:sz w:val="20"/>
                <w:szCs w:val="20"/>
              </w:rPr>
            </w:pPr>
            <w:r w:rsidRPr="00385604">
              <w:rPr>
                <w:sz w:val="20"/>
                <w:szCs w:val="20"/>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385604" w:rsidRDefault="00D45B4F" w:rsidP="00385604">
            <w:pPr>
              <w:pStyle w:val="TableText"/>
              <w:jc w:val="center"/>
              <w:rPr>
                <w:sz w:val="20"/>
                <w:szCs w:val="20"/>
              </w:rPr>
            </w:pPr>
            <w:r w:rsidRPr="00385604">
              <w:rPr>
                <w:sz w:val="20"/>
                <w:szCs w:val="20"/>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385604" w:rsidRDefault="00D45B4F" w:rsidP="009A4911">
            <w:pPr>
              <w:pStyle w:val="TableText"/>
              <w:jc w:val="center"/>
              <w:rPr>
                <w:sz w:val="20"/>
                <w:szCs w:val="20"/>
              </w:rPr>
            </w:pPr>
            <w:r w:rsidRPr="00385604">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385604" w:rsidRDefault="00D45B4F" w:rsidP="007A7660">
            <w:pPr>
              <w:pStyle w:val="TableText"/>
              <w:rPr>
                <w:sz w:val="20"/>
                <w:szCs w:val="20"/>
              </w:rPr>
            </w:pPr>
            <w:r w:rsidRPr="00385604">
              <w:rPr>
                <w:sz w:val="20"/>
                <w:szCs w:val="20"/>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385604" w:rsidRDefault="00D45B4F" w:rsidP="00385604">
            <w:pPr>
              <w:pStyle w:val="TableText"/>
              <w:spacing w:before="120"/>
              <w:jc w:val="center"/>
              <w:rPr>
                <w:sz w:val="20"/>
                <w:szCs w:val="20"/>
              </w:rPr>
            </w:pPr>
            <w:r>
              <w:rPr>
                <w:sz w:val="20"/>
                <w:szCs w:val="20"/>
              </w:rPr>
              <w:t>April</w:t>
            </w:r>
            <w:r w:rsidRPr="00385604">
              <w:rPr>
                <w:sz w:val="20"/>
                <w:szCs w:val="20"/>
              </w:rPr>
              <w:t xml:space="preserve">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385604" w:rsidRDefault="00D45B4F" w:rsidP="00DE7744">
            <w:pPr>
              <w:pStyle w:val="TableText"/>
              <w:spacing w:before="120"/>
              <w:jc w:val="center"/>
              <w:rPr>
                <w:sz w:val="20"/>
                <w:szCs w:val="20"/>
              </w:rPr>
            </w:pPr>
            <w:r w:rsidRPr="00385604">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385604" w:rsidRDefault="00D45B4F" w:rsidP="00DE7744">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385604" w:rsidRDefault="00D45B4F" w:rsidP="00DE7744">
            <w:pPr>
              <w:pStyle w:val="TableText"/>
              <w:rPr>
                <w:sz w:val="20"/>
                <w:szCs w:val="20"/>
              </w:rPr>
            </w:pPr>
            <w:r w:rsidRPr="00385604">
              <w:rPr>
                <w:sz w:val="20"/>
                <w:szCs w:val="20"/>
              </w:rPr>
              <w:t xml:space="preserve">Updated to align with PCI DSS v3.1. For details of PCI DSS changes, see </w:t>
            </w:r>
            <w:r w:rsidRPr="00385604">
              <w:rPr>
                <w:i/>
                <w:sz w:val="20"/>
                <w:szCs w:val="20"/>
              </w:rPr>
              <w:t>PCI DSS – Summary of Changes from PCI DSS Version 3.0 to 3.1</w:t>
            </w:r>
            <w:r w:rsidRPr="00385604">
              <w:rPr>
                <w:sz w:val="20"/>
                <w:szCs w:val="20"/>
              </w:rPr>
              <w:t>.</w:t>
            </w:r>
          </w:p>
        </w:tc>
      </w:tr>
      <w:tr w:rsidR="00D45B4F" w:rsidRPr="00385604" w14:paraId="59CF3756" w14:textId="77777777" w:rsidTr="002D31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Default="00D45B4F" w:rsidP="00D45B4F">
            <w:pPr>
              <w:pStyle w:val="TableText"/>
              <w:spacing w:before="120"/>
              <w:jc w:val="center"/>
              <w:rPr>
                <w:sz w:val="20"/>
                <w:szCs w:val="20"/>
              </w:rPr>
            </w:pPr>
            <w:r w:rsidRPr="00222980">
              <w:rPr>
                <w:sz w:val="20"/>
                <w:szCs w:val="20"/>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385604" w:rsidRDefault="00D45B4F" w:rsidP="00D45B4F">
            <w:pPr>
              <w:pStyle w:val="TableText"/>
              <w:spacing w:before="120"/>
              <w:jc w:val="center"/>
              <w:rPr>
                <w:sz w:val="20"/>
                <w:szCs w:val="20"/>
              </w:rPr>
            </w:pPr>
            <w:r w:rsidRPr="002229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385604" w:rsidRDefault="00D45B4F" w:rsidP="00D45B4F">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385604" w:rsidRDefault="007E1920" w:rsidP="007E1920">
            <w:pPr>
              <w:pStyle w:val="TableText"/>
              <w:rPr>
                <w:sz w:val="20"/>
                <w:szCs w:val="20"/>
              </w:rPr>
            </w:pPr>
            <w:r>
              <w:rPr>
                <w:sz w:val="20"/>
                <w:szCs w:val="20"/>
              </w:rPr>
              <w:t xml:space="preserve">Updated version numbering to align with other SAQs. </w:t>
            </w:r>
          </w:p>
        </w:tc>
      </w:tr>
      <w:tr w:rsidR="002D3121" w:rsidRPr="00385604" w14:paraId="403BBC34" w14:textId="77777777" w:rsidTr="00516C9C">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tcPr>
          <w:p w14:paraId="17C9B9B7" w14:textId="042C2185" w:rsidR="002D3121" w:rsidRPr="00222980" w:rsidRDefault="00436C92" w:rsidP="002D3121">
            <w:pPr>
              <w:pStyle w:val="TableText"/>
              <w:spacing w:before="120"/>
              <w:jc w:val="center"/>
              <w:rPr>
                <w:sz w:val="20"/>
                <w:szCs w:val="20"/>
              </w:rPr>
            </w:pPr>
            <w:r>
              <w:rPr>
                <w:sz w:val="20"/>
                <w:szCs w:val="20"/>
              </w:rPr>
              <w:t>April</w:t>
            </w:r>
            <w:r w:rsidR="002D3121">
              <w:rPr>
                <w:sz w:val="20"/>
                <w:szCs w:val="20"/>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30E65ACD" w14:textId="4BAAEA86" w:rsidR="002D3121" w:rsidRPr="00222980" w:rsidRDefault="002D3121" w:rsidP="002D3121">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10364297" w14:textId="4FF8B836" w:rsidR="002D3121" w:rsidRDefault="006818D6" w:rsidP="002D3121">
            <w:pPr>
              <w:pStyle w:val="TableText"/>
              <w:spacing w:before="120"/>
              <w:jc w:val="center"/>
              <w:rPr>
                <w:sz w:val="20"/>
                <w:szCs w:val="20"/>
              </w:rPr>
            </w:pPr>
            <w:r>
              <w:rPr>
                <w:sz w:val="20"/>
                <w:szCs w:val="20"/>
              </w:rPr>
              <w:t>1.0</w:t>
            </w: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0CA565B6" w14:textId="0081EF11" w:rsidR="002D3121" w:rsidRDefault="002D3121" w:rsidP="002D3121">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9"/>
      <w:bookmarkEnd w:id="10"/>
      <w:bookmarkEnd w:id="11"/>
      <w:bookmarkEnd w:id="12"/>
    </w:p>
    <w:bookmarkStart w:id="15" w:name="_Toc275753513"/>
    <w:bookmarkStart w:id="16" w:name="_Toc377997561"/>
    <w:p w14:paraId="4C1E3DCC" w14:textId="77777777" w:rsidR="00EE2DD7" w:rsidRDefault="000B72A8">
      <w:pPr>
        <w:pStyle w:val="TOC1"/>
        <w:rPr>
          <w:rFonts w:asciiTheme="minorHAnsi" w:eastAsiaTheme="minorEastAsia" w:hAnsiTheme="minorHAnsi" w:cstheme="minorBidi"/>
          <w:b w:val="0"/>
        </w:rPr>
      </w:pPr>
      <w:r>
        <w:fldChar w:fldCharType="begin"/>
      </w:r>
      <w:r>
        <w:instrText xml:space="preserve"> TOC \o "2-3" \h \z \u \t "Heading rule,1" </w:instrText>
      </w:r>
      <w:r>
        <w:fldChar w:fldCharType="separate"/>
      </w:r>
      <w:hyperlink w:anchor="_Toc447175030" w:history="1">
        <w:r w:rsidR="00EE2DD7" w:rsidRPr="00E85E59">
          <w:rPr>
            <w:rStyle w:val="Hyperlink"/>
          </w:rPr>
          <w:t>Document Changes</w:t>
        </w:r>
        <w:r w:rsidR="00EE2DD7">
          <w:rPr>
            <w:webHidden/>
          </w:rPr>
          <w:tab/>
        </w:r>
        <w:r w:rsidR="00EE2DD7">
          <w:rPr>
            <w:webHidden/>
          </w:rPr>
          <w:fldChar w:fldCharType="begin"/>
        </w:r>
        <w:r w:rsidR="00EE2DD7">
          <w:rPr>
            <w:webHidden/>
          </w:rPr>
          <w:instrText xml:space="preserve"> PAGEREF _Toc447175030 \h </w:instrText>
        </w:r>
        <w:r w:rsidR="00EE2DD7">
          <w:rPr>
            <w:webHidden/>
          </w:rPr>
        </w:r>
        <w:r w:rsidR="00EE2DD7">
          <w:rPr>
            <w:webHidden/>
          </w:rPr>
          <w:fldChar w:fldCharType="separate"/>
        </w:r>
        <w:r w:rsidR="003C2DBE">
          <w:rPr>
            <w:webHidden/>
          </w:rPr>
          <w:t>i</w:t>
        </w:r>
        <w:r w:rsidR="00EE2DD7">
          <w:rPr>
            <w:webHidden/>
          </w:rPr>
          <w:fldChar w:fldCharType="end"/>
        </w:r>
      </w:hyperlink>
    </w:p>
    <w:p w14:paraId="3F35A522" w14:textId="77777777" w:rsidR="00EE2DD7" w:rsidRDefault="00C97E84">
      <w:pPr>
        <w:pStyle w:val="TOC1"/>
        <w:rPr>
          <w:rFonts w:asciiTheme="minorHAnsi" w:eastAsiaTheme="minorEastAsia" w:hAnsiTheme="minorHAnsi" w:cstheme="minorBidi"/>
          <w:b w:val="0"/>
        </w:rPr>
      </w:pPr>
      <w:hyperlink w:anchor="_Toc447175031" w:history="1">
        <w:r w:rsidR="00EE2DD7" w:rsidRPr="00E85E59">
          <w:rPr>
            <w:rStyle w:val="Hyperlink"/>
          </w:rPr>
          <w:t>Before You Begin</w:t>
        </w:r>
        <w:r w:rsidR="00EE2DD7">
          <w:rPr>
            <w:webHidden/>
          </w:rPr>
          <w:tab/>
        </w:r>
        <w:r w:rsidR="00EE2DD7">
          <w:rPr>
            <w:webHidden/>
          </w:rPr>
          <w:fldChar w:fldCharType="begin"/>
        </w:r>
        <w:r w:rsidR="00EE2DD7">
          <w:rPr>
            <w:webHidden/>
          </w:rPr>
          <w:instrText xml:space="preserve"> PAGEREF _Toc447175031 \h </w:instrText>
        </w:r>
        <w:r w:rsidR="00EE2DD7">
          <w:rPr>
            <w:webHidden/>
          </w:rPr>
        </w:r>
        <w:r w:rsidR="00EE2DD7">
          <w:rPr>
            <w:webHidden/>
          </w:rPr>
          <w:fldChar w:fldCharType="separate"/>
        </w:r>
        <w:r w:rsidR="003C2DBE">
          <w:rPr>
            <w:webHidden/>
          </w:rPr>
          <w:t>iii</w:t>
        </w:r>
        <w:r w:rsidR="00EE2DD7">
          <w:rPr>
            <w:webHidden/>
          </w:rPr>
          <w:fldChar w:fldCharType="end"/>
        </w:r>
      </w:hyperlink>
    </w:p>
    <w:p w14:paraId="080CE405" w14:textId="77777777" w:rsidR="00EE2DD7" w:rsidRDefault="00C97E84">
      <w:pPr>
        <w:pStyle w:val="TOC2"/>
        <w:rPr>
          <w:rFonts w:asciiTheme="minorHAnsi" w:eastAsiaTheme="minorEastAsia" w:hAnsiTheme="minorHAnsi" w:cstheme="minorBidi"/>
          <w:b w:val="0"/>
          <w:sz w:val="22"/>
          <w:szCs w:val="22"/>
        </w:rPr>
      </w:pPr>
      <w:hyperlink w:anchor="_Toc447175032" w:history="1">
        <w:r w:rsidR="00EE2DD7" w:rsidRPr="00E85E59">
          <w:rPr>
            <w:rStyle w:val="Hyperlink"/>
          </w:rPr>
          <w:t>PCI DSS Self-Assessment Completion Steps</w:t>
        </w:r>
        <w:r w:rsidR="00EE2DD7">
          <w:rPr>
            <w:webHidden/>
          </w:rPr>
          <w:tab/>
        </w:r>
        <w:r w:rsidR="00EE2DD7">
          <w:rPr>
            <w:webHidden/>
          </w:rPr>
          <w:fldChar w:fldCharType="begin"/>
        </w:r>
        <w:r w:rsidR="00EE2DD7">
          <w:rPr>
            <w:webHidden/>
          </w:rPr>
          <w:instrText xml:space="preserve"> PAGEREF _Toc447175032 \h </w:instrText>
        </w:r>
        <w:r w:rsidR="00EE2DD7">
          <w:rPr>
            <w:webHidden/>
          </w:rPr>
        </w:r>
        <w:r w:rsidR="00EE2DD7">
          <w:rPr>
            <w:webHidden/>
          </w:rPr>
          <w:fldChar w:fldCharType="separate"/>
        </w:r>
        <w:r w:rsidR="003C2DBE">
          <w:rPr>
            <w:webHidden/>
          </w:rPr>
          <w:t>iii</w:t>
        </w:r>
        <w:r w:rsidR="00EE2DD7">
          <w:rPr>
            <w:webHidden/>
          </w:rPr>
          <w:fldChar w:fldCharType="end"/>
        </w:r>
      </w:hyperlink>
    </w:p>
    <w:p w14:paraId="71943F0C" w14:textId="77777777" w:rsidR="00EE2DD7" w:rsidRDefault="00C97E84">
      <w:pPr>
        <w:pStyle w:val="TOC2"/>
        <w:rPr>
          <w:rFonts w:asciiTheme="minorHAnsi" w:eastAsiaTheme="minorEastAsia" w:hAnsiTheme="minorHAnsi" w:cstheme="minorBidi"/>
          <w:b w:val="0"/>
          <w:sz w:val="22"/>
          <w:szCs w:val="22"/>
        </w:rPr>
      </w:pPr>
      <w:hyperlink w:anchor="_Toc447175033" w:history="1">
        <w:r w:rsidR="00EE2DD7" w:rsidRPr="00E85E59">
          <w:rPr>
            <w:rStyle w:val="Hyperlink"/>
          </w:rPr>
          <w:t>Understanding the Self-Assessment Questionnaire</w:t>
        </w:r>
        <w:r w:rsidR="00EE2DD7">
          <w:rPr>
            <w:webHidden/>
          </w:rPr>
          <w:tab/>
        </w:r>
        <w:r w:rsidR="00EE2DD7">
          <w:rPr>
            <w:webHidden/>
          </w:rPr>
          <w:fldChar w:fldCharType="begin"/>
        </w:r>
        <w:r w:rsidR="00EE2DD7">
          <w:rPr>
            <w:webHidden/>
          </w:rPr>
          <w:instrText xml:space="preserve"> PAGEREF _Toc447175033 \h </w:instrText>
        </w:r>
        <w:r w:rsidR="00EE2DD7">
          <w:rPr>
            <w:webHidden/>
          </w:rPr>
        </w:r>
        <w:r w:rsidR="00EE2DD7">
          <w:rPr>
            <w:webHidden/>
          </w:rPr>
          <w:fldChar w:fldCharType="separate"/>
        </w:r>
        <w:r w:rsidR="003C2DBE">
          <w:rPr>
            <w:webHidden/>
          </w:rPr>
          <w:t>iv</w:t>
        </w:r>
        <w:r w:rsidR="00EE2DD7">
          <w:rPr>
            <w:webHidden/>
          </w:rPr>
          <w:fldChar w:fldCharType="end"/>
        </w:r>
      </w:hyperlink>
    </w:p>
    <w:p w14:paraId="5F43A824" w14:textId="1AF04581" w:rsidR="00EE2DD7" w:rsidRDefault="00C97E84">
      <w:pPr>
        <w:pStyle w:val="TOC3"/>
        <w:rPr>
          <w:rFonts w:asciiTheme="minorHAnsi" w:eastAsiaTheme="minorEastAsia" w:hAnsiTheme="minorHAnsi" w:cstheme="minorBidi"/>
          <w:i w:val="0"/>
          <w:color w:val="auto"/>
          <w:sz w:val="22"/>
          <w:szCs w:val="22"/>
        </w:rPr>
      </w:pPr>
      <w:hyperlink w:anchor="_Toc447175034" w:history="1">
        <w:r w:rsidR="00EE2DD7" w:rsidRPr="00E85E59">
          <w:rPr>
            <w:rStyle w:val="Hyperlink"/>
          </w:rPr>
          <w:t>Expected Testing</w:t>
        </w:r>
        <w:r w:rsidR="00EE2DD7">
          <w:rPr>
            <w:webHidden/>
          </w:rPr>
          <w:tab/>
        </w:r>
        <w:r w:rsidR="00EE2DD7">
          <w:rPr>
            <w:webHidden/>
          </w:rPr>
          <w:tab/>
        </w:r>
        <w:r w:rsidR="00EE2DD7">
          <w:rPr>
            <w:webHidden/>
          </w:rPr>
          <w:fldChar w:fldCharType="begin"/>
        </w:r>
        <w:r w:rsidR="00EE2DD7">
          <w:rPr>
            <w:webHidden/>
          </w:rPr>
          <w:instrText xml:space="preserve"> PAGEREF _Toc447175034 \h </w:instrText>
        </w:r>
        <w:r w:rsidR="00EE2DD7">
          <w:rPr>
            <w:webHidden/>
          </w:rPr>
        </w:r>
        <w:r w:rsidR="00EE2DD7">
          <w:rPr>
            <w:webHidden/>
          </w:rPr>
          <w:fldChar w:fldCharType="separate"/>
        </w:r>
        <w:r w:rsidR="003C2DBE">
          <w:rPr>
            <w:webHidden/>
          </w:rPr>
          <w:t>iv</w:t>
        </w:r>
        <w:r w:rsidR="00EE2DD7">
          <w:rPr>
            <w:webHidden/>
          </w:rPr>
          <w:fldChar w:fldCharType="end"/>
        </w:r>
      </w:hyperlink>
    </w:p>
    <w:p w14:paraId="419665CA" w14:textId="77777777" w:rsidR="00EE2DD7" w:rsidRDefault="00C97E84">
      <w:pPr>
        <w:pStyle w:val="TOC2"/>
        <w:rPr>
          <w:rFonts w:asciiTheme="minorHAnsi" w:eastAsiaTheme="minorEastAsia" w:hAnsiTheme="minorHAnsi" w:cstheme="minorBidi"/>
          <w:b w:val="0"/>
          <w:sz w:val="22"/>
          <w:szCs w:val="22"/>
        </w:rPr>
      </w:pPr>
      <w:hyperlink w:anchor="_Toc447175035" w:history="1">
        <w:r w:rsidR="00EE2DD7" w:rsidRPr="00E85E59">
          <w:rPr>
            <w:rStyle w:val="Hyperlink"/>
          </w:rPr>
          <w:t>Completing the Self-Assessment Questionnaire</w:t>
        </w:r>
        <w:r w:rsidR="00EE2DD7">
          <w:rPr>
            <w:webHidden/>
          </w:rPr>
          <w:tab/>
        </w:r>
        <w:r w:rsidR="00EE2DD7">
          <w:rPr>
            <w:webHidden/>
          </w:rPr>
          <w:fldChar w:fldCharType="begin"/>
        </w:r>
        <w:r w:rsidR="00EE2DD7">
          <w:rPr>
            <w:webHidden/>
          </w:rPr>
          <w:instrText xml:space="preserve"> PAGEREF _Toc447175035 \h </w:instrText>
        </w:r>
        <w:r w:rsidR="00EE2DD7">
          <w:rPr>
            <w:webHidden/>
          </w:rPr>
        </w:r>
        <w:r w:rsidR="00EE2DD7">
          <w:rPr>
            <w:webHidden/>
          </w:rPr>
          <w:fldChar w:fldCharType="separate"/>
        </w:r>
        <w:r w:rsidR="003C2DBE">
          <w:rPr>
            <w:webHidden/>
          </w:rPr>
          <w:t>v</w:t>
        </w:r>
        <w:r w:rsidR="00EE2DD7">
          <w:rPr>
            <w:webHidden/>
          </w:rPr>
          <w:fldChar w:fldCharType="end"/>
        </w:r>
      </w:hyperlink>
    </w:p>
    <w:p w14:paraId="41CBC1C3" w14:textId="77777777" w:rsidR="00EE2DD7" w:rsidRDefault="00C97E84">
      <w:pPr>
        <w:pStyle w:val="TOC2"/>
        <w:rPr>
          <w:rFonts w:asciiTheme="minorHAnsi" w:eastAsiaTheme="minorEastAsia" w:hAnsiTheme="minorHAnsi" w:cstheme="minorBidi"/>
          <w:b w:val="0"/>
          <w:sz w:val="22"/>
          <w:szCs w:val="22"/>
        </w:rPr>
      </w:pPr>
      <w:hyperlink w:anchor="_Toc447175036" w:history="1">
        <w:r w:rsidR="00EE2DD7" w:rsidRPr="00E85E59">
          <w:rPr>
            <w:rStyle w:val="Hyperlink"/>
          </w:rPr>
          <w:t>Guidance for Non-Applicability of Certain, Specific Requirements</w:t>
        </w:r>
        <w:r w:rsidR="00EE2DD7">
          <w:rPr>
            <w:webHidden/>
          </w:rPr>
          <w:tab/>
        </w:r>
        <w:r w:rsidR="00EE2DD7">
          <w:rPr>
            <w:webHidden/>
          </w:rPr>
          <w:fldChar w:fldCharType="begin"/>
        </w:r>
        <w:r w:rsidR="00EE2DD7">
          <w:rPr>
            <w:webHidden/>
          </w:rPr>
          <w:instrText xml:space="preserve"> PAGEREF _Toc447175036 \h </w:instrText>
        </w:r>
        <w:r w:rsidR="00EE2DD7">
          <w:rPr>
            <w:webHidden/>
          </w:rPr>
        </w:r>
        <w:r w:rsidR="00EE2DD7">
          <w:rPr>
            <w:webHidden/>
          </w:rPr>
          <w:fldChar w:fldCharType="separate"/>
        </w:r>
        <w:r w:rsidR="003C2DBE">
          <w:rPr>
            <w:webHidden/>
          </w:rPr>
          <w:t>v</w:t>
        </w:r>
        <w:r w:rsidR="00EE2DD7">
          <w:rPr>
            <w:webHidden/>
          </w:rPr>
          <w:fldChar w:fldCharType="end"/>
        </w:r>
      </w:hyperlink>
    </w:p>
    <w:p w14:paraId="40D52557" w14:textId="0EA71838" w:rsidR="00EE2DD7" w:rsidRDefault="00C97E84">
      <w:pPr>
        <w:pStyle w:val="TOC2"/>
        <w:rPr>
          <w:rFonts w:asciiTheme="minorHAnsi" w:eastAsiaTheme="minorEastAsia" w:hAnsiTheme="minorHAnsi" w:cstheme="minorBidi"/>
          <w:b w:val="0"/>
          <w:sz w:val="22"/>
          <w:szCs w:val="22"/>
        </w:rPr>
      </w:pPr>
      <w:hyperlink w:anchor="_Toc447175037" w:history="1">
        <w:r w:rsidR="00EE2DD7" w:rsidRPr="00E85E59">
          <w:rPr>
            <w:rStyle w:val="Hyperlink"/>
          </w:rPr>
          <w:t>Legal Exception</w:t>
        </w:r>
        <w:r w:rsidR="00EE2DD7">
          <w:rPr>
            <w:webHidden/>
          </w:rPr>
          <w:tab/>
        </w:r>
        <w:r w:rsidR="00EE2DD7">
          <w:rPr>
            <w:webHidden/>
          </w:rPr>
          <w:tab/>
        </w:r>
        <w:r w:rsidR="00EE2DD7">
          <w:rPr>
            <w:webHidden/>
          </w:rPr>
          <w:fldChar w:fldCharType="begin"/>
        </w:r>
        <w:r w:rsidR="00EE2DD7">
          <w:rPr>
            <w:webHidden/>
          </w:rPr>
          <w:instrText xml:space="preserve"> PAGEREF _Toc447175037 \h </w:instrText>
        </w:r>
        <w:r w:rsidR="00EE2DD7">
          <w:rPr>
            <w:webHidden/>
          </w:rPr>
        </w:r>
        <w:r w:rsidR="00EE2DD7">
          <w:rPr>
            <w:webHidden/>
          </w:rPr>
          <w:fldChar w:fldCharType="separate"/>
        </w:r>
        <w:r w:rsidR="003C2DBE">
          <w:rPr>
            <w:webHidden/>
          </w:rPr>
          <w:t>v</w:t>
        </w:r>
        <w:r w:rsidR="00EE2DD7">
          <w:rPr>
            <w:webHidden/>
          </w:rPr>
          <w:fldChar w:fldCharType="end"/>
        </w:r>
      </w:hyperlink>
    </w:p>
    <w:p w14:paraId="4C0649BB" w14:textId="77777777" w:rsidR="00EE2DD7" w:rsidRDefault="00C97E84">
      <w:pPr>
        <w:pStyle w:val="TOC1"/>
        <w:rPr>
          <w:rFonts w:asciiTheme="minorHAnsi" w:eastAsiaTheme="minorEastAsia" w:hAnsiTheme="minorHAnsi" w:cstheme="minorBidi"/>
          <w:b w:val="0"/>
        </w:rPr>
      </w:pPr>
      <w:hyperlink w:anchor="_Toc447175038" w:history="1">
        <w:r w:rsidR="00EE2DD7" w:rsidRPr="00E85E59">
          <w:rPr>
            <w:rStyle w:val="Hyperlink"/>
            <w:bCs/>
            <w:iCs/>
          </w:rPr>
          <w:t>Section 1:</w:t>
        </w:r>
        <w:r w:rsidR="00EE2DD7">
          <w:rPr>
            <w:rFonts w:asciiTheme="minorHAnsi" w:eastAsiaTheme="minorEastAsia" w:hAnsiTheme="minorHAnsi" w:cstheme="minorBidi"/>
            <w:b w:val="0"/>
          </w:rPr>
          <w:tab/>
        </w:r>
        <w:r w:rsidR="00EE2DD7" w:rsidRPr="00E85E59">
          <w:rPr>
            <w:rStyle w:val="Hyperlink"/>
            <w:bCs/>
            <w:iCs/>
          </w:rPr>
          <w:t>Assessment Information</w:t>
        </w:r>
        <w:r w:rsidR="00EE2DD7">
          <w:rPr>
            <w:webHidden/>
          </w:rPr>
          <w:tab/>
        </w:r>
        <w:r w:rsidR="00EE2DD7">
          <w:rPr>
            <w:webHidden/>
          </w:rPr>
          <w:fldChar w:fldCharType="begin"/>
        </w:r>
        <w:r w:rsidR="00EE2DD7">
          <w:rPr>
            <w:webHidden/>
          </w:rPr>
          <w:instrText xml:space="preserve"> PAGEREF _Toc447175038 \h </w:instrText>
        </w:r>
        <w:r w:rsidR="00EE2DD7">
          <w:rPr>
            <w:webHidden/>
          </w:rPr>
        </w:r>
        <w:r w:rsidR="00EE2DD7">
          <w:rPr>
            <w:webHidden/>
          </w:rPr>
          <w:fldChar w:fldCharType="separate"/>
        </w:r>
        <w:r w:rsidR="003C2DBE">
          <w:rPr>
            <w:webHidden/>
          </w:rPr>
          <w:t>1</w:t>
        </w:r>
        <w:r w:rsidR="00EE2DD7">
          <w:rPr>
            <w:webHidden/>
          </w:rPr>
          <w:fldChar w:fldCharType="end"/>
        </w:r>
      </w:hyperlink>
    </w:p>
    <w:p w14:paraId="28475D95" w14:textId="77777777" w:rsidR="00EE2DD7" w:rsidRDefault="00C97E84">
      <w:pPr>
        <w:pStyle w:val="TOC1"/>
        <w:rPr>
          <w:rFonts w:asciiTheme="minorHAnsi" w:eastAsiaTheme="minorEastAsia" w:hAnsiTheme="minorHAnsi" w:cstheme="minorBidi"/>
          <w:b w:val="0"/>
        </w:rPr>
      </w:pPr>
      <w:hyperlink w:anchor="_Toc447175039" w:history="1">
        <w:r w:rsidR="00EE2DD7" w:rsidRPr="00E85E59">
          <w:rPr>
            <w:rStyle w:val="Hyperlink"/>
          </w:rPr>
          <w:t>Section 2:</w:t>
        </w:r>
        <w:r w:rsidR="00EE2DD7">
          <w:rPr>
            <w:rFonts w:asciiTheme="minorHAnsi" w:eastAsiaTheme="minorEastAsia" w:hAnsiTheme="minorHAnsi" w:cstheme="minorBidi"/>
            <w:b w:val="0"/>
          </w:rPr>
          <w:tab/>
        </w:r>
        <w:r w:rsidR="00EE2DD7" w:rsidRPr="00E85E59">
          <w:rPr>
            <w:rStyle w:val="Hyperlink"/>
          </w:rPr>
          <w:t>Self-Assessment Questionnaire A</w:t>
        </w:r>
        <w:r w:rsidR="00EE2DD7">
          <w:rPr>
            <w:webHidden/>
          </w:rPr>
          <w:tab/>
        </w:r>
        <w:r w:rsidR="00EE2DD7">
          <w:rPr>
            <w:webHidden/>
          </w:rPr>
          <w:fldChar w:fldCharType="begin"/>
        </w:r>
        <w:r w:rsidR="00EE2DD7">
          <w:rPr>
            <w:webHidden/>
          </w:rPr>
          <w:instrText xml:space="preserve"> PAGEREF _Toc447175039 \h </w:instrText>
        </w:r>
        <w:r w:rsidR="00EE2DD7">
          <w:rPr>
            <w:webHidden/>
          </w:rPr>
        </w:r>
        <w:r w:rsidR="00EE2DD7">
          <w:rPr>
            <w:webHidden/>
          </w:rPr>
          <w:fldChar w:fldCharType="separate"/>
        </w:r>
        <w:r w:rsidR="003C2DBE">
          <w:rPr>
            <w:webHidden/>
          </w:rPr>
          <w:t>4</w:t>
        </w:r>
        <w:r w:rsidR="00EE2DD7">
          <w:rPr>
            <w:webHidden/>
          </w:rPr>
          <w:fldChar w:fldCharType="end"/>
        </w:r>
      </w:hyperlink>
    </w:p>
    <w:p w14:paraId="54DDDE04" w14:textId="77777777" w:rsidR="00EE2DD7" w:rsidRDefault="00C97E84">
      <w:pPr>
        <w:pStyle w:val="TOC2"/>
        <w:rPr>
          <w:rFonts w:asciiTheme="minorHAnsi" w:eastAsiaTheme="minorEastAsia" w:hAnsiTheme="minorHAnsi" w:cstheme="minorBidi"/>
          <w:b w:val="0"/>
          <w:sz w:val="22"/>
          <w:szCs w:val="22"/>
        </w:rPr>
      </w:pPr>
      <w:hyperlink w:anchor="_Toc447175040" w:history="1">
        <w:r w:rsidR="00EE2DD7" w:rsidRPr="00E85E59">
          <w:rPr>
            <w:rStyle w:val="Hyperlink"/>
          </w:rPr>
          <w:t>Build and Maintain a Secure Network and Systems</w:t>
        </w:r>
        <w:r w:rsidR="00EE2DD7">
          <w:rPr>
            <w:webHidden/>
          </w:rPr>
          <w:tab/>
        </w:r>
        <w:r w:rsidR="00EE2DD7">
          <w:rPr>
            <w:webHidden/>
          </w:rPr>
          <w:fldChar w:fldCharType="begin"/>
        </w:r>
        <w:r w:rsidR="00EE2DD7">
          <w:rPr>
            <w:webHidden/>
          </w:rPr>
          <w:instrText xml:space="preserve"> PAGEREF _Toc447175040 \h </w:instrText>
        </w:r>
        <w:r w:rsidR="00EE2DD7">
          <w:rPr>
            <w:webHidden/>
          </w:rPr>
        </w:r>
        <w:r w:rsidR="00EE2DD7">
          <w:rPr>
            <w:webHidden/>
          </w:rPr>
          <w:fldChar w:fldCharType="separate"/>
        </w:r>
        <w:r w:rsidR="003C2DBE">
          <w:rPr>
            <w:webHidden/>
          </w:rPr>
          <w:t>4</w:t>
        </w:r>
        <w:r w:rsidR="00EE2DD7">
          <w:rPr>
            <w:webHidden/>
          </w:rPr>
          <w:fldChar w:fldCharType="end"/>
        </w:r>
      </w:hyperlink>
    </w:p>
    <w:p w14:paraId="5E9B24D4" w14:textId="77777777" w:rsidR="00EE2DD7" w:rsidRDefault="00C97E84">
      <w:pPr>
        <w:pStyle w:val="TOC3"/>
        <w:tabs>
          <w:tab w:val="left" w:pos="1883"/>
        </w:tabs>
        <w:rPr>
          <w:rFonts w:asciiTheme="minorHAnsi" w:eastAsiaTheme="minorEastAsia" w:hAnsiTheme="minorHAnsi" w:cstheme="minorBidi"/>
          <w:i w:val="0"/>
          <w:color w:val="auto"/>
          <w:sz w:val="22"/>
          <w:szCs w:val="22"/>
        </w:rPr>
      </w:pPr>
      <w:hyperlink w:anchor="_Toc447175041" w:history="1">
        <w:r w:rsidR="00EE2DD7" w:rsidRPr="00E85E59">
          <w:rPr>
            <w:rStyle w:val="Hyperlink"/>
          </w:rPr>
          <w:t>Requirement 2:</w:t>
        </w:r>
        <w:r w:rsidR="00EE2DD7">
          <w:rPr>
            <w:rFonts w:asciiTheme="minorHAnsi" w:eastAsiaTheme="minorEastAsia" w:hAnsiTheme="minorHAnsi" w:cstheme="minorBidi"/>
            <w:i w:val="0"/>
            <w:color w:val="auto"/>
            <w:sz w:val="22"/>
            <w:szCs w:val="22"/>
          </w:rPr>
          <w:tab/>
        </w:r>
        <w:r w:rsidR="00EE2DD7" w:rsidRPr="00E85E59">
          <w:rPr>
            <w:rStyle w:val="Hyperlink"/>
          </w:rPr>
          <w:t>Do not use vendor-supplied defaults for system passwords and other security parameters</w:t>
        </w:r>
        <w:r w:rsidR="00EE2DD7">
          <w:rPr>
            <w:webHidden/>
          </w:rPr>
          <w:tab/>
        </w:r>
        <w:r w:rsidR="00EE2DD7">
          <w:rPr>
            <w:webHidden/>
          </w:rPr>
          <w:fldChar w:fldCharType="begin"/>
        </w:r>
        <w:r w:rsidR="00EE2DD7">
          <w:rPr>
            <w:webHidden/>
          </w:rPr>
          <w:instrText xml:space="preserve"> PAGEREF _Toc447175041 \h </w:instrText>
        </w:r>
        <w:r w:rsidR="00EE2DD7">
          <w:rPr>
            <w:webHidden/>
          </w:rPr>
        </w:r>
        <w:r w:rsidR="00EE2DD7">
          <w:rPr>
            <w:webHidden/>
          </w:rPr>
          <w:fldChar w:fldCharType="separate"/>
        </w:r>
        <w:r w:rsidR="003C2DBE">
          <w:rPr>
            <w:webHidden/>
          </w:rPr>
          <w:t>4</w:t>
        </w:r>
        <w:r w:rsidR="00EE2DD7">
          <w:rPr>
            <w:webHidden/>
          </w:rPr>
          <w:fldChar w:fldCharType="end"/>
        </w:r>
      </w:hyperlink>
    </w:p>
    <w:p w14:paraId="00E0D002" w14:textId="77777777" w:rsidR="00EE2DD7" w:rsidRDefault="00C97E84">
      <w:pPr>
        <w:pStyle w:val="TOC2"/>
        <w:rPr>
          <w:rFonts w:asciiTheme="minorHAnsi" w:eastAsiaTheme="minorEastAsia" w:hAnsiTheme="minorHAnsi" w:cstheme="minorBidi"/>
          <w:b w:val="0"/>
          <w:sz w:val="22"/>
          <w:szCs w:val="22"/>
        </w:rPr>
      </w:pPr>
      <w:hyperlink w:anchor="_Toc447175042" w:history="1">
        <w:r w:rsidR="00EE2DD7" w:rsidRPr="00E85E59">
          <w:rPr>
            <w:rStyle w:val="Hyperlink"/>
          </w:rPr>
          <w:t>Implement Strong Access Control Measures</w:t>
        </w:r>
        <w:r w:rsidR="00EE2DD7">
          <w:rPr>
            <w:webHidden/>
          </w:rPr>
          <w:tab/>
        </w:r>
        <w:r w:rsidR="00EE2DD7">
          <w:rPr>
            <w:webHidden/>
          </w:rPr>
          <w:fldChar w:fldCharType="begin"/>
        </w:r>
        <w:r w:rsidR="00EE2DD7">
          <w:rPr>
            <w:webHidden/>
          </w:rPr>
          <w:instrText xml:space="preserve"> PAGEREF _Toc447175042 \h </w:instrText>
        </w:r>
        <w:r w:rsidR="00EE2DD7">
          <w:rPr>
            <w:webHidden/>
          </w:rPr>
        </w:r>
        <w:r w:rsidR="00EE2DD7">
          <w:rPr>
            <w:webHidden/>
          </w:rPr>
          <w:fldChar w:fldCharType="separate"/>
        </w:r>
        <w:r w:rsidR="003C2DBE">
          <w:rPr>
            <w:webHidden/>
          </w:rPr>
          <w:t>5</w:t>
        </w:r>
        <w:r w:rsidR="00EE2DD7">
          <w:rPr>
            <w:webHidden/>
          </w:rPr>
          <w:fldChar w:fldCharType="end"/>
        </w:r>
      </w:hyperlink>
    </w:p>
    <w:p w14:paraId="4B987AEC" w14:textId="77777777" w:rsidR="00EE2DD7" w:rsidRDefault="00C97E84">
      <w:pPr>
        <w:pStyle w:val="TOC3"/>
        <w:tabs>
          <w:tab w:val="left" w:pos="1883"/>
        </w:tabs>
        <w:rPr>
          <w:rFonts w:asciiTheme="minorHAnsi" w:eastAsiaTheme="minorEastAsia" w:hAnsiTheme="minorHAnsi" w:cstheme="minorBidi"/>
          <w:i w:val="0"/>
          <w:color w:val="auto"/>
          <w:sz w:val="22"/>
          <w:szCs w:val="22"/>
        </w:rPr>
      </w:pPr>
      <w:hyperlink w:anchor="_Toc447175043" w:history="1">
        <w:r w:rsidR="00EE2DD7" w:rsidRPr="00E85E59">
          <w:rPr>
            <w:rStyle w:val="Hyperlink"/>
          </w:rPr>
          <w:t>Requirement 8:</w:t>
        </w:r>
        <w:r w:rsidR="00EE2DD7">
          <w:rPr>
            <w:rFonts w:asciiTheme="minorHAnsi" w:eastAsiaTheme="minorEastAsia" w:hAnsiTheme="minorHAnsi" w:cstheme="minorBidi"/>
            <w:i w:val="0"/>
            <w:color w:val="auto"/>
            <w:sz w:val="22"/>
            <w:szCs w:val="22"/>
          </w:rPr>
          <w:tab/>
        </w:r>
        <w:r w:rsidR="00EE2DD7" w:rsidRPr="00E85E59">
          <w:rPr>
            <w:rStyle w:val="Hyperlink"/>
          </w:rPr>
          <w:t>Identify and authenticate access to system components</w:t>
        </w:r>
        <w:r w:rsidR="00EE2DD7">
          <w:rPr>
            <w:webHidden/>
          </w:rPr>
          <w:tab/>
        </w:r>
        <w:r w:rsidR="00EE2DD7">
          <w:rPr>
            <w:webHidden/>
          </w:rPr>
          <w:fldChar w:fldCharType="begin"/>
        </w:r>
        <w:r w:rsidR="00EE2DD7">
          <w:rPr>
            <w:webHidden/>
          </w:rPr>
          <w:instrText xml:space="preserve"> PAGEREF _Toc447175043 \h </w:instrText>
        </w:r>
        <w:r w:rsidR="00EE2DD7">
          <w:rPr>
            <w:webHidden/>
          </w:rPr>
        </w:r>
        <w:r w:rsidR="00EE2DD7">
          <w:rPr>
            <w:webHidden/>
          </w:rPr>
          <w:fldChar w:fldCharType="separate"/>
        </w:r>
        <w:r w:rsidR="003C2DBE">
          <w:rPr>
            <w:webHidden/>
          </w:rPr>
          <w:t>5</w:t>
        </w:r>
        <w:r w:rsidR="00EE2DD7">
          <w:rPr>
            <w:webHidden/>
          </w:rPr>
          <w:fldChar w:fldCharType="end"/>
        </w:r>
      </w:hyperlink>
    </w:p>
    <w:p w14:paraId="33B0914B" w14:textId="77777777" w:rsidR="00EE2DD7" w:rsidRDefault="00C97E84">
      <w:pPr>
        <w:pStyle w:val="TOC3"/>
        <w:tabs>
          <w:tab w:val="left" w:pos="1883"/>
        </w:tabs>
        <w:rPr>
          <w:rFonts w:asciiTheme="minorHAnsi" w:eastAsiaTheme="minorEastAsia" w:hAnsiTheme="minorHAnsi" w:cstheme="minorBidi"/>
          <w:i w:val="0"/>
          <w:color w:val="auto"/>
          <w:sz w:val="22"/>
          <w:szCs w:val="22"/>
        </w:rPr>
      </w:pPr>
      <w:hyperlink w:anchor="_Toc447175044" w:history="1">
        <w:r w:rsidR="00EE2DD7" w:rsidRPr="00E85E59">
          <w:rPr>
            <w:rStyle w:val="Hyperlink"/>
          </w:rPr>
          <w:t>Requirement 9:</w:t>
        </w:r>
        <w:r w:rsidR="00EE2DD7">
          <w:rPr>
            <w:rFonts w:asciiTheme="minorHAnsi" w:eastAsiaTheme="minorEastAsia" w:hAnsiTheme="minorHAnsi" w:cstheme="minorBidi"/>
            <w:i w:val="0"/>
            <w:color w:val="auto"/>
            <w:sz w:val="22"/>
            <w:szCs w:val="22"/>
          </w:rPr>
          <w:tab/>
        </w:r>
        <w:r w:rsidR="00EE2DD7" w:rsidRPr="00E85E59">
          <w:rPr>
            <w:rStyle w:val="Hyperlink"/>
          </w:rPr>
          <w:t>Restrict physical access to cardholder data</w:t>
        </w:r>
        <w:r w:rsidR="00EE2DD7">
          <w:rPr>
            <w:webHidden/>
          </w:rPr>
          <w:tab/>
        </w:r>
        <w:r w:rsidR="00EE2DD7">
          <w:rPr>
            <w:webHidden/>
          </w:rPr>
          <w:fldChar w:fldCharType="begin"/>
        </w:r>
        <w:r w:rsidR="00EE2DD7">
          <w:rPr>
            <w:webHidden/>
          </w:rPr>
          <w:instrText xml:space="preserve"> PAGEREF _Toc447175044 \h </w:instrText>
        </w:r>
        <w:r w:rsidR="00EE2DD7">
          <w:rPr>
            <w:webHidden/>
          </w:rPr>
        </w:r>
        <w:r w:rsidR="00EE2DD7">
          <w:rPr>
            <w:webHidden/>
          </w:rPr>
          <w:fldChar w:fldCharType="separate"/>
        </w:r>
        <w:r w:rsidR="003C2DBE">
          <w:rPr>
            <w:webHidden/>
          </w:rPr>
          <w:t>6</w:t>
        </w:r>
        <w:r w:rsidR="00EE2DD7">
          <w:rPr>
            <w:webHidden/>
          </w:rPr>
          <w:fldChar w:fldCharType="end"/>
        </w:r>
      </w:hyperlink>
    </w:p>
    <w:p w14:paraId="17C2BC38" w14:textId="77777777" w:rsidR="00EE2DD7" w:rsidRDefault="00C97E84">
      <w:pPr>
        <w:pStyle w:val="TOC2"/>
        <w:rPr>
          <w:rFonts w:asciiTheme="minorHAnsi" w:eastAsiaTheme="minorEastAsia" w:hAnsiTheme="minorHAnsi" w:cstheme="minorBidi"/>
          <w:b w:val="0"/>
          <w:sz w:val="22"/>
          <w:szCs w:val="22"/>
        </w:rPr>
      </w:pPr>
      <w:hyperlink w:anchor="_Toc447175045" w:history="1">
        <w:r w:rsidR="00EE2DD7" w:rsidRPr="00E85E59">
          <w:rPr>
            <w:rStyle w:val="Hyperlink"/>
          </w:rPr>
          <w:t>Maintain an Information Security Policy</w:t>
        </w:r>
        <w:r w:rsidR="00EE2DD7">
          <w:rPr>
            <w:webHidden/>
          </w:rPr>
          <w:tab/>
        </w:r>
        <w:r w:rsidR="00EE2DD7">
          <w:rPr>
            <w:webHidden/>
          </w:rPr>
          <w:fldChar w:fldCharType="begin"/>
        </w:r>
        <w:r w:rsidR="00EE2DD7">
          <w:rPr>
            <w:webHidden/>
          </w:rPr>
          <w:instrText xml:space="preserve"> PAGEREF _Toc447175045 \h </w:instrText>
        </w:r>
        <w:r w:rsidR="00EE2DD7">
          <w:rPr>
            <w:webHidden/>
          </w:rPr>
        </w:r>
        <w:r w:rsidR="00EE2DD7">
          <w:rPr>
            <w:webHidden/>
          </w:rPr>
          <w:fldChar w:fldCharType="separate"/>
        </w:r>
        <w:r w:rsidR="003C2DBE">
          <w:rPr>
            <w:webHidden/>
          </w:rPr>
          <w:t>8</w:t>
        </w:r>
        <w:r w:rsidR="00EE2DD7">
          <w:rPr>
            <w:webHidden/>
          </w:rPr>
          <w:fldChar w:fldCharType="end"/>
        </w:r>
      </w:hyperlink>
    </w:p>
    <w:p w14:paraId="24BB7F3F" w14:textId="77777777" w:rsidR="00EE2DD7" w:rsidRDefault="00C97E84">
      <w:pPr>
        <w:pStyle w:val="TOC3"/>
        <w:tabs>
          <w:tab w:val="left" w:pos="1987"/>
        </w:tabs>
        <w:rPr>
          <w:rFonts w:asciiTheme="minorHAnsi" w:eastAsiaTheme="minorEastAsia" w:hAnsiTheme="minorHAnsi" w:cstheme="minorBidi"/>
          <w:i w:val="0"/>
          <w:color w:val="auto"/>
          <w:sz w:val="22"/>
          <w:szCs w:val="22"/>
        </w:rPr>
      </w:pPr>
      <w:hyperlink w:anchor="_Toc447175046" w:history="1">
        <w:r w:rsidR="00EE2DD7" w:rsidRPr="00E85E59">
          <w:rPr>
            <w:rStyle w:val="Hyperlink"/>
          </w:rPr>
          <w:t>Requirement 12:</w:t>
        </w:r>
        <w:r w:rsidR="00EE2DD7">
          <w:rPr>
            <w:rFonts w:asciiTheme="minorHAnsi" w:eastAsiaTheme="minorEastAsia" w:hAnsiTheme="minorHAnsi" w:cstheme="minorBidi"/>
            <w:i w:val="0"/>
            <w:color w:val="auto"/>
            <w:sz w:val="22"/>
            <w:szCs w:val="22"/>
          </w:rPr>
          <w:tab/>
        </w:r>
        <w:r w:rsidR="00EE2DD7" w:rsidRPr="00E85E59">
          <w:rPr>
            <w:rStyle w:val="Hyperlink"/>
          </w:rPr>
          <w:t>Maintain a policy that addresses information security for all personnel</w:t>
        </w:r>
        <w:r w:rsidR="00EE2DD7">
          <w:rPr>
            <w:webHidden/>
          </w:rPr>
          <w:tab/>
        </w:r>
        <w:r w:rsidR="00EE2DD7">
          <w:rPr>
            <w:webHidden/>
          </w:rPr>
          <w:fldChar w:fldCharType="begin"/>
        </w:r>
        <w:r w:rsidR="00EE2DD7">
          <w:rPr>
            <w:webHidden/>
          </w:rPr>
          <w:instrText xml:space="preserve"> PAGEREF _Toc447175046 \h </w:instrText>
        </w:r>
        <w:r w:rsidR="00EE2DD7">
          <w:rPr>
            <w:webHidden/>
          </w:rPr>
        </w:r>
        <w:r w:rsidR="00EE2DD7">
          <w:rPr>
            <w:webHidden/>
          </w:rPr>
          <w:fldChar w:fldCharType="separate"/>
        </w:r>
        <w:r w:rsidR="003C2DBE">
          <w:rPr>
            <w:webHidden/>
          </w:rPr>
          <w:t>8</w:t>
        </w:r>
        <w:r w:rsidR="00EE2DD7">
          <w:rPr>
            <w:webHidden/>
          </w:rPr>
          <w:fldChar w:fldCharType="end"/>
        </w:r>
      </w:hyperlink>
    </w:p>
    <w:p w14:paraId="480D51A1" w14:textId="77777777" w:rsidR="00EE2DD7" w:rsidRDefault="00C97E84">
      <w:pPr>
        <w:pStyle w:val="TOC2"/>
        <w:rPr>
          <w:rFonts w:asciiTheme="minorHAnsi" w:eastAsiaTheme="minorEastAsia" w:hAnsiTheme="minorHAnsi" w:cstheme="minorBidi"/>
          <w:b w:val="0"/>
          <w:sz w:val="22"/>
          <w:szCs w:val="22"/>
        </w:rPr>
      </w:pPr>
      <w:hyperlink w:anchor="_Toc447175047" w:history="1">
        <w:r w:rsidR="00EE2DD7" w:rsidRPr="00E85E59">
          <w:rPr>
            <w:rStyle w:val="Hyperlink"/>
          </w:rPr>
          <w:t>Appendix A:</w:t>
        </w:r>
        <w:r w:rsidR="00EE2DD7">
          <w:rPr>
            <w:rFonts w:asciiTheme="minorHAnsi" w:eastAsiaTheme="minorEastAsia" w:hAnsiTheme="minorHAnsi" w:cstheme="minorBidi"/>
            <w:b w:val="0"/>
            <w:sz w:val="22"/>
            <w:szCs w:val="22"/>
          </w:rPr>
          <w:tab/>
        </w:r>
        <w:r w:rsidR="00EE2DD7" w:rsidRPr="00E85E59">
          <w:rPr>
            <w:rStyle w:val="Hyperlink"/>
          </w:rPr>
          <w:t xml:space="preserve">Additional PCI DSS Requirements </w:t>
        </w:r>
        <w:r w:rsidR="00EE2DD7">
          <w:rPr>
            <w:webHidden/>
          </w:rPr>
          <w:tab/>
        </w:r>
        <w:r w:rsidR="00EE2DD7">
          <w:rPr>
            <w:webHidden/>
          </w:rPr>
          <w:fldChar w:fldCharType="begin"/>
        </w:r>
        <w:r w:rsidR="00EE2DD7">
          <w:rPr>
            <w:webHidden/>
          </w:rPr>
          <w:instrText xml:space="preserve"> PAGEREF _Toc447175047 \h </w:instrText>
        </w:r>
        <w:r w:rsidR="00EE2DD7">
          <w:rPr>
            <w:webHidden/>
          </w:rPr>
        </w:r>
        <w:r w:rsidR="00EE2DD7">
          <w:rPr>
            <w:webHidden/>
          </w:rPr>
          <w:fldChar w:fldCharType="separate"/>
        </w:r>
        <w:r w:rsidR="003C2DBE">
          <w:rPr>
            <w:webHidden/>
          </w:rPr>
          <w:t>10</w:t>
        </w:r>
        <w:r w:rsidR="00EE2DD7">
          <w:rPr>
            <w:webHidden/>
          </w:rPr>
          <w:fldChar w:fldCharType="end"/>
        </w:r>
      </w:hyperlink>
    </w:p>
    <w:p w14:paraId="42015ABD" w14:textId="77777777" w:rsidR="00EE2DD7" w:rsidRDefault="00C97E84">
      <w:pPr>
        <w:pStyle w:val="TOC3"/>
        <w:rPr>
          <w:rFonts w:asciiTheme="minorHAnsi" w:eastAsiaTheme="minorEastAsia" w:hAnsiTheme="minorHAnsi" w:cstheme="minorBidi"/>
          <w:i w:val="0"/>
          <w:color w:val="auto"/>
          <w:sz w:val="22"/>
          <w:szCs w:val="22"/>
        </w:rPr>
      </w:pPr>
      <w:hyperlink w:anchor="_Toc447175048" w:history="1">
        <w:r w:rsidR="00EE2DD7" w:rsidRPr="00E85E59">
          <w:rPr>
            <w:rStyle w:val="Hyperlink"/>
          </w:rPr>
          <w:t xml:space="preserve">Appendix A1: </w:t>
        </w:r>
        <w:r w:rsidR="00EE2DD7">
          <w:rPr>
            <w:rFonts w:asciiTheme="minorHAnsi" w:eastAsiaTheme="minorEastAsia" w:hAnsiTheme="minorHAnsi" w:cstheme="minorBidi"/>
            <w:i w:val="0"/>
            <w:color w:val="auto"/>
            <w:sz w:val="22"/>
            <w:szCs w:val="22"/>
          </w:rPr>
          <w:tab/>
        </w:r>
        <w:r w:rsidR="00EE2DD7" w:rsidRPr="00E85E59">
          <w:rPr>
            <w:rStyle w:val="Hyperlink"/>
          </w:rPr>
          <w:t>Additional PCI DSS Requirements for Shared Hosting Providers</w:t>
        </w:r>
        <w:r w:rsidR="00EE2DD7">
          <w:rPr>
            <w:webHidden/>
          </w:rPr>
          <w:tab/>
        </w:r>
        <w:r w:rsidR="00EE2DD7">
          <w:rPr>
            <w:webHidden/>
          </w:rPr>
          <w:fldChar w:fldCharType="begin"/>
        </w:r>
        <w:r w:rsidR="00EE2DD7">
          <w:rPr>
            <w:webHidden/>
          </w:rPr>
          <w:instrText xml:space="preserve"> PAGEREF _Toc447175048 \h </w:instrText>
        </w:r>
        <w:r w:rsidR="00EE2DD7">
          <w:rPr>
            <w:webHidden/>
          </w:rPr>
        </w:r>
        <w:r w:rsidR="00EE2DD7">
          <w:rPr>
            <w:webHidden/>
          </w:rPr>
          <w:fldChar w:fldCharType="separate"/>
        </w:r>
        <w:r w:rsidR="003C2DBE">
          <w:rPr>
            <w:webHidden/>
          </w:rPr>
          <w:t>10</w:t>
        </w:r>
        <w:r w:rsidR="00EE2DD7">
          <w:rPr>
            <w:webHidden/>
          </w:rPr>
          <w:fldChar w:fldCharType="end"/>
        </w:r>
      </w:hyperlink>
    </w:p>
    <w:p w14:paraId="4902E8EA" w14:textId="77777777" w:rsidR="00EE2DD7" w:rsidRDefault="00C97E84">
      <w:pPr>
        <w:pStyle w:val="TOC3"/>
        <w:rPr>
          <w:rFonts w:asciiTheme="minorHAnsi" w:eastAsiaTheme="minorEastAsia" w:hAnsiTheme="minorHAnsi" w:cstheme="minorBidi"/>
          <w:i w:val="0"/>
          <w:color w:val="auto"/>
          <w:sz w:val="22"/>
          <w:szCs w:val="22"/>
        </w:rPr>
      </w:pPr>
      <w:hyperlink w:anchor="_Toc447175049" w:history="1">
        <w:r w:rsidR="00EE2DD7" w:rsidRPr="00E85E59">
          <w:rPr>
            <w:rStyle w:val="Hyperlink"/>
          </w:rPr>
          <w:t xml:space="preserve">Appendix A2: </w:t>
        </w:r>
        <w:r w:rsidR="00EE2DD7">
          <w:rPr>
            <w:rFonts w:asciiTheme="minorHAnsi" w:eastAsiaTheme="minorEastAsia" w:hAnsiTheme="minorHAnsi" w:cstheme="minorBidi"/>
            <w:i w:val="0"/>
            <w:color w:val="auto"/>
            <w:sz w:val="22"/>
            <w:szCs w:val="22"/>
          </w:rPr>
          <w:tab/>
        </w:r>
        <w:r w:rsidR="00EE2DD7" w:rsidRPr="00E85E59">
          <w:rPr>
            <w:rStyle w:val="Hyperlink"/>
          </w:rPr>
          <w:t>Additional PCI DSS Requirements for Entities using SSL/early TLS</w:t>
        </w:r>
        <w:r w:rsidR="00EE2DD7">
          <w:rPr>
            <w:webHidden/>
          </w:rPr>
          <w:tab/>
        </w:r>
        <w:r w:rsidR="00EE2DD7">
          <w:rPr>
            <w:webHidden/>
          </w:rPr>
          <w:fldChar w:fldCharType="begin"/>
        </w:r>
        <w:r w:rsidR="00EE2DD7">
          <w:rPr>
            <w:webHidden/>
          </w:rPr>
          <w:instrText xml:space="preserve"> PAGEREF _Toc447175049 \h </w:instrText>
        </w:r>
        <w:r w:rsidR="00EE2DD7">
          <w:rPr>
            <w:webHidden/>
          </w:rPr>
        </w:r>
        <w:r w:rsidR="00EE2DD7">
          <w:rPr>
            <w:webHidden/>
          </w:rPr>
          <w:fldChar w:fldCharType="separate"/>
        </w:r>
        <w:r w:rsidR="003C2DBE">
          <w:rPr>
            <w:webHidden/>
          </w:rPr>
          <w:t>10</w:t>
        </w:r>
        <w:r w:rsidR="00EE2DD7">
          <w:rPr>
            <w:webHidden/>
          </w:rPr>
          <w:fldChar w:fldCharType="end"/>
        </w:r>
      </w:hyperlink>
    </w:p>
    <w:p w14:paraId="0FAE3433" w14:textId="77777777" w:rsidR="00EE2DD7" w:rsidRDefault="00C97E84">
      <w:pPr>
        <w:pStyle w:val="TOC3"/>
        <w:rPr>
          <w:rFonts w:asciiTheme="minorHAnsi" w:eastAsiaTheme="minorEastAsia" w:hAnsiTheme="minorHAnsi" w:cstheme="minorBidi"/>
          <w:i w:val="0"/>
          <w:color w:val="auto"/>
          <w:sz w:val="22"/>
          <w:szCs w:val="22"/>
        </w:rPr>
      </w:pPr>
      <w:hyperlink w:anchor="_Toc447175050" w:history="1">
        <w:r w:rsidR="00EE2DD7" w:rsidRPr="00E85E59">
          <w:rPr>
            <w:rStyle w:val="Hyperlink"/>
          </w:rPr>
          <w:t xml:space="preserve">Appendix A3: </w:t>
        </w:r>
        <w:r w:rsidR="00EE2DD7">
          <w:rPr>
            <w:rFonts w:asciiTheme="minorHAnsi" w:eastAsiaTheme="minorEastAsia" w:hAnsiTheme="minorHAnsi" w:cstheme="minorBidi"/>
            <w:i w:val="0"/>
            <w:color w:val="auto"/>
            <w:sz w:val="22"/>
            <w:szCs w:val="22"/>
          </w:rPr>
          <w:tab/>
        </w:r>
        <w:r w:rsidR="00EE2DD7" w:rsidRPr="00E85E59">
          <w:rPr>
            <w:rStyle w:val="Hyperlink"/>
          </w:rPr>
          <w:t>Designated Entities Supplemental Validation (DESV)</w:t>
        </w:r>
        <w:r w:rsidR="00EE2DD7">
          <w:rPr>
            <w:webHidden/>
          </w:rPr>
          <w:tab/>
        </w:r>
        <w:r w:rsidR="00EE2DD7">
          <w:rPr>
            <w:webHidden/>
          </w:rPr>
          <w:fldChar w:fldCharType="begin"/>
        </w:r>
        <w:r w:rsidR="00EE2DD7">
          <w:rPr>
            <w:webHidden/>
          </w:rPr>
          <w:instrText xml:space="preserve"> PAGEREF _Toc447175050 \h </w:instrText>
        </w:r>
        <w:r w:rsidR="00EE2DD7">
          <w:rPr>
            <w:webHidden/>
          </w:rPr>
        </w:r>
        <w:r w:rsidR="00EE2DD7">
          <w:rPr>
            <w:webHidden/>
          </w:rPr>
          <w:fldChar w:fldCharType="separate"/>
        </w:r>
        <w:r w:rsidR="003C2DBE">
          <w:rPr>
            <w:webHidden/>
          </w:rPr>
          <w:t>10</w:t>
        </w:r>
        <w:r w:rsidR="00EE2DD7">
          <w:rPr>
            <w:webHidden/>
          </w:rPr>
          <w:fldChar w:fldCharType="end"/>
        </w:r>
      </w:hyperlink>
    </w:p>
    <w:p w14:paraId="29153E2D" w14:textId="77777777" w:rsidR="00EE2DD7" w:rsidRDefault="00C97E84">
      <w:pPr>
        <w:pStyle w:val="TOC2"/>
        <w:rPr>
          <w:rFonts w:asciiTheme="minorHAnsi" w:eastAsiaTheme="minorEastAsia" w:hAnsiTheme="minorHAnsi" w:cstheme="minorBidi"/>
          <w:b w:val="0"/>
          <w:sz w:val="22"/>
          <w:szCs w:val="22"/>
        </w:rPr>
      </w:pPr>
      <w:hyperlink w:anchor="_Toc447175051" w:history="1">
        <w:r w:rsidR="00EE2DD7" w:rsidRPr="00E85E59">
          <w:rPr>
            <w:rStyle w:val="Hyperlink"/>
          </w:rPr>
          <w:t>Appendix B:</w:t>
        </w:r>
        <w:r w:rsidR="00EE2DD7">
          <w:rPr>
            <w:rFonts w:asciiTheme="minorHAnsi" w:eastAsiaTheme="minorEastAsia" w:hAnsiTheme="minorHAnsi" w:cstheme="minorBidi"/>
            <w:b w:val="0"/>
            <w:sz w:val="22"/>
            <w:szCs w:val="22"/>
          </w:rPr>
          <w:tab/>
        </w:r>
        <w:r w:rsidR="00EE2DD7" w:rsidRPr="00E85E59">
          <w:rPr>
            <w:rStyle w:val="Hyperlink"/>
          </w:rPr>
          <w:t>Compensating Controls Worksheet</w:t>
        </w:r>
        <w:r w:rsidR="00EE2DD7">
          <w:rPr>
            <w:webHidden/>
          </w:rPr>
          <w:tab/>
        </w:r>
        <w:r w:rsidR="00EE2DD7">
          <w:rPr>
            <w:webHidden/>
          </w:rPr>
          <w:fldChar w:fldCharType="begin"/>
        </w:r>
        <w:r w:rsidR="00EE2DD7">
          <w:rPr>
            <w:webHidden/>
          </w:rPr>
          <w:instrText xml:space="preserve"> PAGEREF _Toc447175051 \h </w:instrText>
        </w:r>
        <w:r w:rsidR="00EE2DD7">
          <w:rPr>
            <w:webHidden/>
          </w:rPr>
        </w:r>
        <w:r w:rsidR="00EE2DD7">
          <w:rPr>
            <w:webHidden/>
          </w:rPr>
          <w:fldChar w:fldCharType="separate"/>
        </w:r>
        <w:r w:rsidR="003C2DBE">
          <w:rPr>
            <w:webHidden/>
          </w:rPr>
          <w:t>11</w:t>
        </w:r>
        <w:r w:rsidR="00EE2DD7">
          <w:rPr>
            <w:webHidden/>
          </w:rPr>
          <w:fldChar w:fldCharType="end"/>
        </w:r>
      </w:hyperlink>
    </w:p>
    <w:p w14:paraId="2EFF2049" w14:textId="77777777" w:rsidR="00EE2DD7" w:rsidRDefault="00C97E84">
      <w:pPr>
        <w:pStyle w:val="TOC2"/>
        <w:rPr>
          <w:rFonts w:asciiTheme="minorHAnsi" w:eastAsiaTheme="minorEastAsia" w:hAnsiTheme="minorHAnsi" w:cstheme="minorBidi"/>
          <w:b w:val="0"/>
          <w:sz w:val="22"/>
          <w:szCs w:val="22"/>
        </w:rPr>
      </w:pPr>
      <w:hyperlink w:anchor="_Toc447175052" w:history="1">
        <w:r w:rsidR="00EE2DD7" w:rsidRPr="00E85E59">
          <w:rPr>
            <w:rStyle w:val="Hyperlink"/>
          </w:rPr>
          <w:t>Appendix C:</w:t>
        </w:r>
        <w:r w:rsidR="00EE2DD7">
          <w:rPr>
            <w:rFonts w:asciiTheme="minorHAnsi" w:eastAsiaTheme="minorEastAsia" w:hAnsiTheme="minorHAnsi" w:cstheme="minorBidi"/>
            <w:b w:val="0"/>
            <w:sz w:val="22"/>
            <w:szCs w:val="22"/>
          </w:rPr>
          <w:tab/>
        </w:r>
        <w:r w:rsidR="00EE2DD7" w:rsidRPr="00E85E59">
          <w:rPr>
            <w:rStyle w:val="Hyperlink"/>
          </w:rPr>
          <w:t>Explanation of Non-Applicability</w:t>
        </w:r>
        <w:r w:rsidR="00EE2DD7">
          <w:rPr>
            <w:webHidden/>
          </w:rPr>
          <w:tab/>
        </w:r>
        <w:r w:rsidR="00EE2DD7">
          <w:rPr>
            <w:webHidden/>
          </w:rPr>
          <w:fldChar w:fldCharType="begin"/>
        </w:r>
        <w:r w:rsidR="00EE2DD7">
          <w:rPr>
            <w:webHidden/>
          </w:rPr>
          <w:instrText xml:space="preserve"> PAGEREF _Toc447175052 \h </w:instrText>
        </w:r>
        <w:r w:rsidR="00EE2DD7">
          <w:rPr>
            <w:webHidden/>
          </w:rPr>
        </w:r>
        <w:r w:rsidR="00EE2DD7">
          <w:rPr>
            <w:webHidden/>
          </w:rPr>
          <w:fldChar w:fldCharType="separate"/>
        </w:r>
        <w:r w:rsidR="003C2DBE">
          <w:rPr>
            <w:webHidden/>
          </w:rPr>
          <w:t>12</w:t>
        </w:r>
        <w:r w:rsidR="00EE2DD7">
          <w:rPr>
            <w:webHidden/>
          </w:rPr>
          <w:fldChar w:fldCharType="end"/>
        </w:r>
      </w:hyperlink>
    </w:p>
    <w:p w14:paraId="0C86657E" w14:textId="77777777" w:rsidR="00EE2DD7" w:rsidRDefault="00C97E84">
      <w:pPr>
        <w:pStyle w:val="TOC1"/>
        <w:rPr>
          <w:rFonts w:asciiTheme="minorHAnsi" w:eastAsiaTheme="minorEastAsia" w:hAnsiTheme="minorHAnsi" w:cstheme="minorBidi"/>
          <w:b w:val="0"/>
        </w:rPr>
      </w:pPr>
      <w:hyperlink w:anchor="_Toc447175053" w:history="1">
        <w:r w:rsidR="00EE2DD7" w:rsidRPr="00E85E59">
          <w:rPr>
            <w:rStyle w:val="Hyperlink"/>
          </w:rPr>
          <w:t>Section 3:</w:t>
        </w:r>
        <w:r w:rsidR="00EE2DD7">
          <w:rPr>
            <w:rFonts w:asciiTheme="minorHAnsi" w:eastAsiaTheme="minorEastAsia" w:hAnsiTheme="minorHAnsi" w:cstheme="minorBidi"/>
            <w:b w:val="0"/>
          </w:rPr>
          <w:tab/>
        </w:r>
        <w:r w:rsidR="00EE2DD7" w:rsidRPr="00E85E59">
          <w:rPr>
            <w:rStyle w:val="Hyperlink"/>
          </w:rPr>
          <w:t>Validation and Attestation Details</w:t>
        </w:r>
        <w:r w:rsidR="00EE2DD7">
          <w:rPr>
            <w:webHidden/>
          </w:rPr>
          <w:tab/>
        </w:r>
        <w:r w:rsidR="00EE2DD7">
          <w:rPr>
            <w:webHidden/>
          </w:rPr>
          <w:fldChar w:fldCharType="begin"/>
        </w:r>
        <w:r w:rsidR="00EE2DD7">
          <w:rPr>
            <w:webHidden/>
          </w:rPr>
          <w:instrText xml:space="preserve"> PAGEREF _Toc447175053 \h </w:instrText>
        </w:r>
        <w:r w:rsidR="00EE2DD7">
          <w:rPr>
            <w:webHidden/>
          </w:rPr>
        </w:r>
        <w:r w:rsidR="00EE2DD7">
          <w:rPr>
            <w:webHidden/>
          </w:rPr>
          <w:fldChar w:fldCharType="separate"/>
        </w:r>
        <w:r w:rsidR="003C2DBE">
          <w:rPr>
            <w:webHidden/>
          </w:rPr>
          <w:t>13</w:t>
        </w:r>
        <w:r w:rsidR="00EE2DD7">
          <w:rPr>
            <w:webHidden/>
          </w:rPr>
          <w:fldChar w:fldCharType="end"/>
        </w:r>
      </w:hyperlink>
    </w:p>
    <w:p w14:paraId="000B4AE0" w14:textId="54FDFBA2" w:rsidR="00476CAE" w:rsidRDefault="000B72A8" w:rsidP="00DF6454">
      <w:pPr>
        <w:pStyle w:val="Headingrule"/>
        <w:pBdr>
          <w:bottom w:val="none" w:sz="0" w:space="0" w:color="auto"/>
        </w:pBdr>
      </w:pPr>
      <w:r>
        <w:rPr>
          <w:rFonts w:cs="Times New Roman"/>
          <w:noProof/>
          <w:kern w:val="0"/>
          <w:sz w:val="22"/>
          <w:szCs w:val="22"/>
        </w:rPr>
        <w:fldChar w:fldCharType="end"/>
      </w:r>
    </w:p>
    <w:p w14:paraId="6EFA9AB3" w14:textId="40E55D1E" w:rsidR="0072514B" w:rsidRDefault="0072514B" w:rsidP="0072514B">
      <w:pPr>
        <w:pStyle w:val="Headingrule"/>
        <w:pBdr>
          <w:bottom w:val="none" w:sz="0" w:space="0" w:color="auto"/>
        </w:pBdr>
        <w:spacing w:before="360"/>
        <w:sectPr w:rsidR="0072514B" w:rsidSect="00BF1C5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7" w:name="_Toc447175031"/>
      <w:r w:rsidRPr="00081F93" w:rsidDel="00081F93">
        <w:t>Before You Begin</w:t>
      </w:r>
      <w:bookmarkEnd w:id="15"/>
      <w:bookmarkEnd w:id="16"/>
      <w:bookmarkEnd w:id="17"/>
    </w:p>
    <w:p w14:paraId="34915315" w14:textId="77777777" w:rsidR="007A7660" w:rsidRDefault="007A7660" w:rsidP="009168B1">
      <w:pPr>
        <w:spacing w:before="120" w:line="240" w:lineRule="atLeast"/>
        <w:rPr>
          <w:rFonts w:cs="Arial"/>
          <w:szCs w:val="20"/>
        </w:rPr>
      </w:pPr>
      <w:bookmarkStart w:id="18" w:name="_Toc181416172"/>
      <w:bookmarkStart w:id="19" w:name="_Toc275753515"/>
      <w:bookmarkStart w:id="20"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9168B1">
      <w:pPr>
        <w:spacing w:line="240" w:lineRule="atLeast"/>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1" w:name="_Toc38707293"/>
      <w:r w:rsidRPr="00FC52AF">
        <w:rPr>
          <w:rFonts w:cs="Arial"/>
          <w:szCs w:val="20"/>
        </w:rPr>
        <w:t xml:space="preserve"> </w:t>
      </w:r>
    </w:p>
    <w:bookmarkEnd w:id="21"/>
    <w:p w14:paraId="4D6BB84A" w14:textId="77777777"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DA1ACC" w:rsidRDefault="007A7660" w:rsidP="004A4A9B">
      <w:pPr>
        <w:numPr>
          <w:ilvl w:val="0"/>
          <w:numId w:val="33"/>
        </w:numPr>
        <w:tabs>
          <w:tab w:val="clear" w:pos="720"/>
        </w:tabs>
        <w:spacing w:after="100" w:line="240" w:lineRule="auto"/>
        <w:ind w:left="540"/>
        <w:rPr>
          <w:rFonts w:cs="Arial"/>
          <w:szCs w:val="20"/>
        </w:rPr>
      </w:pPr>
      <w:r w:rsidRPr="007D31EA">
        <w:rPr>
          <w:rFonts w:cs="Arial"/>
          <w:szCs w:val="20"/>
        </w:rPr>
        <w:t>Y</w:t>
      </w:r>
      <w:r w:rsidRPr="00DA1ACC">
        <w:rPr>
          <w:rFonts w:cs="Arial"/>
          <w:szCs w:val="20"/>
        </w:rPr>
        <w:t>our company accepts only card-not-present (e-commerce or mail/telephone-order) transactions;</w:t>
      </w:r>
    </w:p>
    <w:p w14:paraId="791E5826" w14:textId="1D579538" w:rsidR="007A7660" w:rsidRPr="00635F06" w:rsidRDefault="007A7660" w:rsidP="004A4A9B">
      <w:pPr>
        <w:numPr>
          <w:ilvl w:val="0"/>
          <w:numId w:val="33"/>
        </w:numPr>
        <w:tabs>
          <w:tab w:val="clear" w:pos="720"/>
        </w:tabs>
        <w:spacing w:before="100" w:after="100" w:line="240" w:lineRule="atLeast"/>
        <w:ind w:left="540"/>
        <w:rPr>
          <w:rFonts w:cs="Arial"/>
          <w:szCs w:val="20"/>
        </w:rPr>
      </w:pPr>
      <w:r w:rsidRPr="00DA1ACC">
        <w:rPr>
          <w:rFonts w:cs="Arial"/>
          <w:szCs w:val="20"/>
        </w:rPr>
        <w:t xml:space="preserve">All processing </w:t>
      </w:r>
      <w:r w:rsidR="006556D9" w:rsidRPr="00DA1ACC">
        <w:rPr>
          <w:rFonts w:cs="Arial"/>
          <w:bCs/>
          <w:szCs w:val="20"/>
        </w:rPr>
        <w:t>of cardholder data</w:t>
      </w:r>
      <w:r w:rsidR="006556D9" w:rsidRPr="00DA1ACC">
        <w:rPr>
          <w:rFonts w:cs="Arial"/>
          <w:b/>
          <w:bCs/>
          <w:szCs w:val="20"/>
        </w:rPr>
        <w:t xml:space="preserve"> </w:t>
      </w:r>
      <w:r w:rsidR="006556D9" w:rsidRPr="00DA1ACC">
        <w:rPr>
          <w:rFonts w:cs="Arial"/>
          <w:szCs w:val="20"/>
        </w:rPr>
        <w:t xml:space="preserve">is </w:t>
      </w:r>
      <w:r w:rsidRPr="00DA1ACC">
        <w:rPr>
          <w:rFonts w:cs="Arial"/>
          <w:szCs w:val="20"/>
        </w:rPr>
        <w:t>entirely outsourced to PCI DSS validated third-party service providers;</w:t>
      </w:r>
    </w:p>
    <w:p w14:paraId="1C28B4F3" w14:textId="77777777" w:rsidR="007A7660" w:rsidRPr="00DA1ACC" w:rsidRDefault="007A7660" w:rsidP="004A4A9B">
      <w:pPr>
        <w:numPr>
          <w:ilvl w:val="0"/>
          <w:numId w:val="33"/>
        </w:numPr>
        <w:tabs>
          <w:tab w:val="clear" w:pos="720"/>
        </w:tabs>
        <w:spacing w:before="100" w:after="100" w:line="240" w:lineRule="atLeast"/>
        <w:ind w:left="540"/>
        <w:rPr>
          <w:rFonts w:cs="Arial"/>
          <w:szCs w:val="20"/>
        </w:rPr>
      </w:pPr>
      <w:r w:rsidRPr="00DA1ACC">
        <w:rPr>
          <w:rFonts w:cs="Arial"/>
          <w:szCs w:val="20"/>
        </w:rPr>
        <w:t>Your company does not electronically store, process, or transmit any cardholder data on your systems or premises, but relies entirely on a third party(s) to handle all these functions;</w:t>
      </w:r>
    </w:p>
    <w:p w14:paraId="60B28D97" w14:textId="44044675" w:rsidR="007A7660" w:rsidRPr="00DA1ACC" w:rsidRDefault="007A7660" w:rsidP="004A4A9B">
      <w:pPr>
        <w:numPr>
          <w:ilvl w:val="0"/>
          <w:numId w:val="33"/>
        </w:numPr>
        <w:tabs>
          <w:tab w:val="clear" w:pos="720"/>
        </w:tabs>
        <w:spacing w:before="100" w:after="100" w:line="240" w:lineRule="atLeast"/>
        <w:ind w:left="540"/>
        <w:rPr>
          <w:rFonts w:cs="Arial"/>
          <w:szCs w:val="20"/>
        </w:rPr>
      </w:pPr>
      <w:r w:rsidRPr="00DA1ACC">
        <w:rPr>
          <w:rFonts w:cs="Arial"/>
          <w:szCs w:val="20"/>
        </w:rPr>
        <w:t xml:space="preserve">Your company has confirmed that all third party(s) handling storage, processing, and/or transmission of cardholder data are PCI DSS compliant; </w:t>
      </w:r>
      <w:r w:rsidRPr="00DA1ACC">
        <w:rPr>
          <w:rFonts w:cs="Arial"/>
          <w:b/>
          <w:szCs w:val="20"/>
        </w:rPr>
        <w:t>and</w:t>
      </w:r>
    </w:p>
    <w:p w14:paraId="3CEEC65A" w14:textId="36D6AFF8" w:rsidR="007A7660" w:rsidRPr="001B1A6C" w:rsidRDefault="00436C92" w:rsidP="004A4A9B">
      <w:pPr>
        <w:numPr>
          <w:ilvl w:val="0"/>
          <w:numId w:val="33"/>
        </w:numPr>
        <w:tabs>
          <w:tab w:val="clear" w:pos="720"/>
        </w:tabs>
        <w:spacing w:before="100" w:line="240" w:lineRule="atLeast"/>
        <w:ind w:left="540"/>
        <w:rPr>
          <w:rFonts w:cs="Arial"/>
          <w:szCs w:val="20"/>
        </w:rPr>
      </w:pPr>
      <w:r>
        <w:rPr>
          <w:rFonts w:cs="Arial"/>
          <w:szCs w:val="20"/>
        </w:rPr>
        <w:t xml:space="preserve">Any </w:t>
      </w:r>
      <w:r w:rsidR="007A7660"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 xml:space="preserve">our company </w:t>
      </w:r>
      <w:r w:rsidR="00BA732B">
        <w:rPr>
          <w:rFonts w:cs="Arial"/>
          <w:szCs w:val="20"/>
        </w:rPr>
        <w:t>retains</w:t>
      </w:r>
      <w:r>
        <w:rPr>
          <w:rFonts w:cs="Arial"/>
          <w:szCs w:val="20"/>
        </w:rPr>
        <w:t xml:space="preserve"> is</w:t>
      </w:r>
      <w:r w:rsidRPr="004E6BC0">
        <w:rPr>
          <w:rFonts w:cs="Arial"/>
          <w:szCs w:val="20"/>
        </w:rPr>
        <w:t xml:space="preserve"> </w:t>
      </w:r>
      <w:r w:rsidR="003904FB">
        <w:rPr>
          <w:rFonts w:cs="Arial"/>
          <w:szCs w:val="20"/>
        </w:rPr>
        <w:t>on</w:t>
      </w:r>
      <w:r w:rsidRPr="004E6BC0">
        <w:rPr>
          <w:rFonts w:cs="Arial"/>
          <w:szCs w:val="20"/>
        </w:rPr>
        <w:t xml:space="preserve"> paper </w:t>
      </w:r>
      <w:r w:rsidR="003904FB">
        <w:rPr>
          <w:rFonts w:cs="Arial"/>
          <w:szCs w:val="20"/>
        </w:rPr>
        <w:t xml:space="preserve">(for example, printed </w:t>
      </w:r>
      <w:r w:rsidRPr="004E6BC0">
        <w:rPr>
          <w:rFonts w:cs="Arial"/>
          <w:szCs w:val="20"/>
        </w:rPr>
        <w:t>reports or receipts</w:t>
      </w:r>
      <w:r w:rsidR="003904FB">
        <w:rPr>
          <w:rFonts w:cs="Arial"/>
          <w:szCs w:val="20"/>
        </w:rPr>
        <w:t>)</w:t>
      </w:r>
      <w:r w:rsidR="007A7660" w:rsidRPr="004E6BC0">
        <w:rPr>
          <w:rFonts w:cs="Arial"/>
          <w:szCs w:val="20"/>
        </w:rPr>
        <w:t xml:space="preserve">, and these documents are </w:t>
      </w:r>
      <w:r w:rsidR="007A7660" w:rsidRPr="001B1A6C">
        <w:rPr>
          <w:rFonts w:cs="Arial"/>
          <w:szCs w:val="20"/>
        </w:rPr>
        <w:t>not received electronically</w:t>
      </w:r>
      <w:r w:rsidR="00FF4E6C">
        <w:rPr>
          <w:rFonts w:cs="Arial"/>
          <w:szCs w:val="20"/>
        </w:rPr>
        <w:t>.</w:t>
      </w:r>
      <w:r w:rsidR="007A7660" w:rsidRPr="001B1A6C">
        <w:rPr>
          <w:rFonts w:cs="Arial"/>
          <w:szCs w:val="20"/>
        </w:rPr>
        <w:t xml:space="preserve"> </w:t>
      </w:r>
    </w:p>
    <w:p w14:paraId="2F3C4523" w14:textId="27C5E70C"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5B7927E8" w14:textId="46B4C248" w:rsidR="00FB4854" w:rsidRDefault="00333DF4" w:rsidP="004A4A9B">
      <w:pPr>
        <w:numPr>
          <w:ilvl w:val="0"/>
          <w:numId w:val="33"/>
        </w:numPr>
        <w:tabs>
          <w:tab w:val="clear" w:pos="720"/>
        </w:tabs>
        <w:spacing w:before="120" w:line="240" w:lineRule="atLeast"/>
        <w:ind w:left="540"/>
        <w:rPr>
          <w:rFonts w:cs="Arial"/>
          <w:szCs w:val="20"/>
        </w:rPr>
      </w:pPr>
      <w:r>
        <w:rPr>
          <w:rFonts w:cs="Arial"/>
          <w:szCs w:val="20"/>
        </w:rPr>
        <w:t>All elements</w:t>
      </w:r>
      <w:r w:rsidRPr="00A465CF">
        <w:rPr>
          <w:rFonts w:cs="Arial"/>
          <w:szCs w:val="20"/>
        </w:rPr>
        <w:t xml:space="preserve"> of </w:t>
      </w:r>
      <w:r w:rsidR="00E453FA">
        <w:rPr>
          <w:rFonts w:cs="Arial"/>
          <w:szCs w:val="20"/>
        </w:rPr>
        <w:t>the</w:t>
      </w:r>
      <w:r w:rsidR="00E453FA" w:rsidRPr="00504604">
        <w:rPr>
          <w:rFonts w:cs="Arial"/>
          <w:szCs w:val="20"/>
        </w:rPr>
        <w:t xml:space="preserve"> </w:t>
      </w:r>
      <w:r w:rsidR="007A7660" w:rsidRPr="00504604">
        <w:rPr>
          <w:rFonts w:cs="Arial"/>
          <w:szCs w:val="20"/>
        </w:rPr>
        <w:t>payment page</w:t>
      </w:r>
      <w:r w:rsidR="00814391">
        <w:rPr>
          <w:rFonts w:cs="Arial"/>
          <w:szCs w:val="20"/>
        </w:rPr>
        <w:t>(</w:t>
      </w:r>
      <w:r w:rsidR="007A7660" w:rsidRPr="00504604">
        <w:rPr>
          <w:rFonts w:cs="Arial"/>
          <w:szCs w:val="20"/>
        </w:rPr>
        <w:t>s</w:t>
      </w:r>
      <w:r w:rsidR="00814391">
        <w:rPr>
          <w:rFonts w:cs="Arial"/>
          <w:szCs w:val="20"/>
        </w:rPr>
        <w:t>)</w:t>
      </w:r>
      <w:r w:rsidR="007A7660" w:rsidRPr="00504604">
        <w:rPr>
          <w:rFonts w:cs="Arial"/>
          <w:szCs w:val="20"/>
        </w:rPr>
        <w:t xml:space="preserve"> delivered to the consumer’s browser </w:t>
      </w:r>
      <w:r w:rsidR="007A7660">
        <w:rPr>
          <w:rFonts w:cs="Arial"/>
          <w:szCs w:val="20"/>
        </w:rPr>
        <w:t>originate</w:t>
      </w:r>
      <w:r w:rsidR="007A7660" w:rsidRPr="00504604">
        <w:rPr>
          <w:rFonts w:cs="Arial"/>
          <w:szCs w:val="20"/>
        </w:rPr>
        <w:t xml:space="preserve"> </w:t>
      </w:r>
      <w:r w:rsidR="00DA1ACC">
        <w:rPr>
          <w:rFonts w:cs="Arial"/>
          <w:szCs w:val="20"/>
        </w:rPr>
        <w:t xml:space="preserve">only and </w:t>
      </w:r>
      <w:r w:rsidR="007A7660" w:rsidRPr="00504604">
        <w:rPr>
          <w:rFonts w:cs="Arial"/>
          <w:szCs w:val="20"/>
        </w:rPr>
        <w:t xml:space="preserve">directly from a PCI DSS </w:t>
      </w:r>
      <w:r w:rsidR="007A7660">
        <w:rPr>
          <w:rFonts w:cs="Arial"/>
          <w:szCs w:val="20"/>
        </w:rPr>
        <w:t>validated</w:t>
      </w:r>
      <w:r w:rsidR="007A7660" w:rsidRPr="00504604">
        <w:rPr>
          <w:rFonts w:cs="Arial"/>
          <w:szCs w:val="20"/>
        </w:rPr>
        <w:t xml:space="preserve"> </w:t>
      </w:r>
      <w:r w:rsidR="00DA1ACC" w:rsidRPr="00504604">
        <w:rPr>
          <w:rFonts w:cs="Arial"/>
          <w:szCs w:val="20"/>
        </w:rPr>
        <w:t xml:space="preserve">third-party </w:t>
      </w:r>
      <w:r w:rsidR="007A7660" w:rsidRPr="00504604">
        <w:rPr>
          <w:rFonts w:cs="Arial"/>
          <w:szCs w:val="20"/>
        </w:rPr>
        <w:t>service provider(s)</w:t>
      </w:r>
      <w:r w:rsidR="007A7660">
        <w:rPr>
          <w:rFonts w:cs="Arial"/>
          <w:szCs w:val="20"/>
        </w:rPr>
        <w:t>.</w:t>
      </w:r>
    </w:p>
    <w:p w14:paraId="2C29D091" w14:textId="28A7A1B0"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7D4A5BE1" w14:textId="28B3D361" w:rsidR="008C7337" w:rsidRDefault="008C7337" w:rsidP="009168B1">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27550C">
      <w:pPr>
        <w:pStyle w:val="Heading2"/>
        <w:spacing w:before="240"/>
        <w:rPr>
          <w:sz w:val="24"/>
          <w:szCs w:val="24"/>
        </w:rPr>
      </w:pPr>
      <w:bookmarkStart w:id="22" w:name="_Toc447175032"/>
      <w:r w:rsidRPr="002A6BEF">
        <w:rPr>
          <w:sz w:val="24"/>
          <w:szCs w:val="24"/>
        </w:rPr>
        <w:t xml:space="preserve">PCI DSS </w:t>
      </w:r>
      <w:r w:rsidR="005B1895">
        <w:rPr>
          <w:sz w:val="24"/>
          <w:szCs w:val="24"/>
        </w:rPr>
        <w:t xml:space="preserve">Self-Assessment </w:t>
      </w:r>
      <w:r w:rsidRPr="002A6BEF">
        <w:rPr>
          <w:sz w:val="24"/>
          <w:szCs w:val="24"/>
        </w:rPr>
        <w:t>Completion Steps</w:t>
      </w:r>
      <w:bookmarkEnd w:id="18"/>
      <w:bookmarkEnd w:id="19"/>
      <w:bookmarkEnd w:id="20"/>
      <w:bookmarkEnd w:id="22"/>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37D9DDBB" w:rsidR="001E1947" w:rsidRPr="00DC4B75" w:rsidRDefault="001E1947" w:rsidP="00DC17A1">
      <w:pPr>
        <w:pStyle w:val="ListBullet"/>
        <w:tabs>
          <w:tab w:val="clear" w:pos="360"/>
        </w:tabs>
        <w:ind w:left="1080"/>
      </w:pPr>
      <w:r w:rsidRPr="00DC4B75">
        <w:t>Section 1 (Part</w:t>
      </w:r>
      <w:r w:rsidR="003E6187">
        <w:t>s</w:t>
      </w:r>
      <w:r w:rsidRPr="00DC4B75">
        <w:t xml:space="preserve"> 1 &amp; 2</w:t>
      </w:r>
      <w:r w:rsidR="00776CAD" w:rsidRPr="00DC4B75">
        <w:t xml:space="preserve"> of the AOC</w:t>
      </w:r>
      <w:r w:rsidRPr="00DC4B75">
        <w:t>) – Assessment Information and Executive Summary.</w:t>
      </w:r>
    </w:p>
    <w:p w14:paraId="0B6CBDD7" w14:textId="52C21C7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54CA62BE"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36B688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E6187">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3" w:name="_Toc377997563"/>
      <w:bookmarkStart w:id="24" w:name="_Toc447175033"/>
      <w:bookmarkStart w:id="25" w:name="_Toc275753516"/>
      <w:r>
        <w:t>Understanding</w:t>
      </w:r>
      <w:r w:rsidR="00AF2ED0" w:rsidRPr="002A6BEF">
        <w:t xml:space="preserve"> the </w:t>
      </w:r>
      <w:r w:rsidR="00AF2ED0" w:rsidRPr="00DC4B75">
        <w:t>Self</w:t>
      </w:r>
      <w:r w:rsidR="00AF2ED0" w:rsidRPr="002A6BEF">
        <w:t>-Assessment Questionnaire</w:t>
      </w:r>
      <w:bookmarkEnd w:id="23"/>
      <w:bookmarkEnd w:id="24"/>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635F06">
        <w:tc>
          <w:tcPr>
            <w:tcW w:w="3870" w:type="dxa"/>
            <w:shd w:val="clear" w:color="auto" w:fill="CBDFC0" w:themeFill="text2"/>
          </w:tcPr>
          <w:p w14:paraId="18D7A198" w14:textId="77777777" w:rsidR="00F90350" w:rsidRPr="00D10904" w:rsidRDefault="00F90350" w:rsidP="00635F06">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635F06">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062C68CE"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EE2DD7">
      <w:pPr>
        <w:pStyle w:val="Heading3"/>
      </w:pPr>
      <w:bookmarkStart w:id="26" w:name="_Toc447175034"/>
      <w:r w:rsidRPr="00CC732A">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2D6CB1F" w14:textId="77777777" w:rsidR="0094099F" w:rsidRDefault="0094099F">
      <w:pPr>
        <w:spacing w:before="0" w:after="0" w:line="240" w:lineRule="auto"/>
        <w:rPr>
          <w:rFonts w:cs="Arial"/>
          <w:b/>
          <w:iCs/>
          <w:kern w:val="32"/>
          <w:sz w:val="26"/>
          <w:szCs w:val="28"/>
        </w:rPr>
      </w:pPr>
      <w:bookmarkStart w:id="27" w:name="_Toc377997564"/>
      <w:r>
        <w:br w:type="page"/>
      </w:r>
    </w:p>
    <w:p w14:paraId="348EE40D" w14:textId="5AB3126D" w:rsidR="00D10904" w:rsidRPr="002A6BEF" w:rsidRDefault="00D10904" w:rsidP="00DC4B75">
      <w:pPr>
        <w:pStyle w:val="Heading2"/>
      </w:pPr>
      <w:bookmarkStart w:id="28" w:name="_Toc447175035"/>
      <w:r w:rsidRPr="002A6BEF">
        <w:t>Completing the Self-Assessment Questionnaire</w:t>
      </w:r>
      <w:bookmarkEnd w:id="27"/>
      <w:bookmarkEnd w:id="28"/>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635F06">
        <w:trPr>
          <w:cantSplit/>
          <w:tblHeader/>
        </w:trPr>
        <w:tc>
          <w:tcPr>
            <w:tcW w:w="1980" w:type="dxa"/>
            <w:shd w:val="clear" w:color="auto" w:fill="CBDFC0" w:themeFill="text2"/>
          </w:tcPr>
          <w:p w14:paraId="6502546C" w14:textId="77777777" w:rsidR="002C64CA" w:rsidRPr="00DC4B75" w:rsidRDefault="005C3CB7" w:rsidP="00635F06">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635F06">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9" w:name="_Toc377997565"/>
      <w:bookmarkStart w:id="30" w:name="_Toc447175036"/>
      <w:r w:rsidRPr="00DC4B75">
        <w:t>Guidance for Non-Applicability of Certain, Specific Requirements</w:t>
      </w:r>
      <w:bookmarkEnd w:id="25"/>
      <w:bookmarkEnd w:id="29"/>
      <w:bookmarkEnd w:id="30"/>
    </w:p>
    <w:p w14:paraId="2B36EB23" w14:textId="07CBF988" w:rsidR="00DB0157" w:rsidRDefault="005133FC" w:rsidP="000C2375">
      <w:pPr>
        <w:autoSpaceDE w:val="0"/>
        <w:autoSpaceDN w:val="0"/>
        <w:adjustRightInd w:val="0"/>
        <w:spacing w:line="240" w:lineRule="atLeast"/>
        <w:rPr>
          <w:rFonts w:cs="Arial"/>
          <w:b/>
          <w:szCs w:val="20"/>
        </w:rPr>
      </w:pPr>
      <w:bookmarkStart w:id="31"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2" w:name="_Toc275753517"/>
      <w:bookmarkEnd w:id="31"/>
    </w:p>
    <w:p w14:paraId="6FE63924" w14:textId="77777777" w:rsidR="00820371" w:rsidRPr="002A6BEF" w:rsidRDefault="00820371" w:rsidP="009212F4">
      <w:pPr>
        <w:pStyle w:val="Heading2"/>
        <w:spacing w:before="360"/>
        <w:rPr>
          <w:sz w:val="24"/>
          <w:szCs w:val="24"/>
        </w:rPr>
      </w:pPr>
      <w:bookmarkStart w:id="33" w:name="_Toc377997566"/>
      <w:bookmarkStart w:id="34" w:name="_Toc447175037"/>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447175038"/>
      <w:r>
        <w:rPr>
          <w:bCs/>
          <w:iCs/>
        </w:rPr>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635F06">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635F06">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635F06">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C97E84">
              <w:rPr>
                <w:sz w:val="19"/>
                <w:szCs w:val="19"/>
              </w:rPr>
            </w:r>
            <w:r w:rsidR="00C97E84">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C97E84">
              <w:rPr>
                <w:sz w:val="19"/>
                <w:szCs w:val="19"/>
              </w:rPr>
            </w:r>
            <w:r w:rsidR="00C97E84">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C97E84">
              <w:rPr>
                <w:sz w:val="19"/>
                <w:szCs w:val="19"/>
              </w:rPr>
            </w:r>
            <w:r w:rsidR="00C97E84">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C97E84">
              <w:rPr>
                <w:sz w:val="19"/>
                <w:szCs w:val="19"/>
              </w:rPr>
            </w:r>
            <w:r w:rsidR="00C97E84">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C97E84">
              <w:rPr>
                <w:sz w:val="19"/>
                <w:szCs w:val="19"/>
              </w:rPr>
            </w:r>
            <w:r w:rsidR="00C97E84">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C97E84">
              <w:rPr>
                <w:sz w:val="19"/>
                <w:szCs w:val="19"/>
              </w:rPr>
            </w:r>
            <w:r w:rsidR="00C97E84">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635F0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7" w:name="OLE_LINK3"/>
            <w:bookmarkStart w:id="38" w:name="OLE_LINK4"/>
            <w:r w:rsidRPr="00E309D5">
              <w:rPr>
                <w:rFonts w:cs="Arial"/>
                <w:b/>
                <w:bCs/>
              </w:rPr>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30"/>
        <w:gridCol w:w="1980"/>
        <w:gridCol w:w="4043"/>
        <w:gridCol w:w="7"/>
      </w:tblGrid>
      <w:tr w:rsidR="005A1183" w:rsidRPr="00FD6FE3" w14:paraId="61FF005B" w14:textId="77777777" w:rsidTr="00635F06">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635F06" w:rsidRPr="004B2F34" w14:paraId="65038DC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3378C05" w14:textId="606D6C40" w:rsidR="00635F06" w:rsidRPr="004B2F34" w:rsidRDefault="00635F06" w:rsidP="002533C7">
            <w:pPr>
              <w:keepNext/>
              <w:spacing w:after="60"/>
              <w:rPr>
                <w:rFonts w:cs="Arial"/>
                <w:bCs/>
                <w:sz w:val="19"/>
                <w:szCs w:val="19"/>
              </w:rPr>
            </w:pPr>
            <w:r w:rsidRPr="004B2F34">
              <w:rPr>
                <w:rFonts w:cs="Arial"/>
                <w:bCs/>
                <w:sz w:val="19"/>
                <w:szCs w:val="19"/>
              </w:rPr>
              <w:t>List types of facilities (for example, retail outlets, corporate offices, data centers, call centers, etc.) and a summary of locations included in the PCI DSS review</w:t>
            </w:r>
            <w:r>
              <w:rPr>
                <w:rFonts w:cs="Arial"/>
                <w:bCs/>
                <w:sz w:val="19"/>
                <w:szCs w:val="19"/>
              </w:rPr>
              <w:t>.</w:t>
            </w:r>
            <w:r w:rsidRPr="004B2F34">
              <w:rPr>
                <w:rFonts w:cs="Arial"/>
                <w:bCs/>
                <w:sz w:val="19"/>
                <w:szCs w:val="19"/>
              </w:rPr>
              <w:t xml:space="preserve"> </w:t>
            </w:r>
          </w:p>
        </w:tc>
      </w:tr>
      <w:tr w:rsidR="0014344C" w:rsidRPr="004B2F34" w14:paraId="1BCCD9D3"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5463160F"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Type of facility</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78522692"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Number of facilities of this type</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029EA92D"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Location(s) of facility (city, country)</w:t>
            </w:r>
          </w:p>
        </w:tc>
      </w:tr>
      <w:tr w:rsidR="00635F06" w:rsidRPr="00C606C4" w14:paraId="1071392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1CCD2928" w14:textId="77777777" w:rsidR="00635F06" w:rsidRPr="00C606C4" w:rsidRDefault="00635F06" w:rsidP="00DE7744">
            <w:pPr>
              <w:pStyle w:val="TableText"/>
              <w:rPr>
                <w:i/>
              </w:rPr>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B0A22D" w14:textId="77777777" w:rsidR="00635F06" w:rsidRPr="00C606C4" w:rsidRDefault="00635F06" w:rsidP="00DE7744">
            <w:pPr>
              <w:pStyle w:val="TableText"/>
              <w:jc w:val="center"/>
              <w:rPr>
                <w:i/>
              </w:rPr>
            </w:pPr>
            <w:r>
              <w:rPr>
                <w:i/>
              </w:rPr>
              <w:t>3</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44A4621" w14:textId="32BCB9CB" w:rsidR="00635F06" w:rsidRPr="00C606C4" w:rsidRDefault="00635F06" w:rsidP="00DE7744">
            <w:pPr>
              <w:pStyle w:val="TableText"/>
              <w:rPr>
                <w:i/>
              </w:rPr>
            </w:pPr>
            <w:r>
              <w:rPr>
                <w:i/>
              </w:rPr>
              <w:t>Boston, MA</w:t>
            </w:r>
            <w:r w:rsidR="004A19F6">
              <w:rPr>
                <w:i/>
              </w:rPr>
              <w:t>, USA</w:t>
            </w:r>
          </w:p>
        </w:tc>
      </w:tr>
      <w:tr w:rsidR="00635F06" w:rsidRPr="004B2F34" w14:paraId="63E13E74"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A6CD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EBF50"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9E2AE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397AEEA6"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25D41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72C8E"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85437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7ED7DAC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2220C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A1"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6FDF57"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1618E5FD"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00943"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01F9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E8ABF0"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77259F7"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3BDF8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BC00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026891"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90E581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F24A06"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943B"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59834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635F06">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7"/>
          <w:bookmarkEnd w:id="38"/>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C97E84">
              <w:rPr>
                <w:bCs/>
                <w:sz w:val="19"/>
                <w:szCs w:val="19"/>
              </w:rPr>
            </w:r>
            <w:r w:rsidR="00C97E84">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C97E84">
              <w:rPr>
                <w:bCs/>
                <w:sz w:val="19"/>
                <w:szCs w:val="19"/>
              </w:rPr>
            </w:r>
            <w:r w:rsidR="00C97E84">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23EF7" w:rsidRPr="00704A99" w14:paraId="5CE2C9F4"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851B47"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41F60"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482A2"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47C1C"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CA105E"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23EF7" w:rsidRPr="00704A99" w14:paraId="462E2C7F"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6A6D6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316FB"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C54E8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1BB53"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5C40C9"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97E84">
              <w:rPr>
                <w:bCs/>
                <w:sz w:val="19"/>
                <w:szCs w:val="19"/>
              </w:rPr>
            </w:r>
            <w:r w:rsidR="00C97E84">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511EFF">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511EFF">
        <w:tblPrEx>
          <w:tblLook w:val="04A0" w:firstRow="1" w:lastRow="0" w:firstColumn="1" w:lastColumn="0" w:noHBand="0" w:noVBand="1"/>
        </w:tblPrEx>
        <w:trPr>
          <w:gridAfter w:val="1"/>
          <w:wAfter w:w="30" w:type="dxa"/>
        </w:trPr>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511EFF">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560" w:type="dxa"/>
            <w:gridSpan w:val="2"/>
            <w:shd w:val="clear" w:color="auto" w:fill="auto"/>
          </w:tcPr>
          <w:p w14:paraId="468725FA" w14:textId="51968357" w:rsidR="00E24A65" w:rsidRPr="00004E20" w:rsidRDefault="00E24A65" w:rsidP="0070282A">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C97E84">
              <w:rPr>
                <w:bCs/>
                <w:sz w:val="19"/>
                <w:szCs w:val="19"/>
              </w:rPr>
            </w:r>
            <w:r w:rsidR="00C97E84">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70282A">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C97E84">
              <w:rPr>
                <w:bCs/>
                <w:sz w:val="19"/>
                <w:szCs w:val="19"/>
              </w:rPr>
            </w:r>
            <w:r w:rsidR="00C97E84">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511EFF">
        <w:trPr>
          <w:gridAfter w:val="1"/>
          <w:wAfter w:w="30" w:type="dxa"/>
        </w:trPr>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0282A" w:rsidRPr="008147DA" w14:paraId="2144566D" w14:textId="77777777" w:rsidTr="00511EFF">
        <w:tblPrEx>
          <w:tblLook w:val="00A0" w:firstRow="1" w:lastRow="0" w:firstColumn="1" w:lastColumn="0" w:noHBand="0" w:noVBand="0"/>
        </w:tblPrEx>
        <w:trPr>
          <w:trHeight w:val="400"/>
        </w:trPr>
        <w:tc>
          <w:tcPr>
            <w:tcW w:w="7830" w:type="dxa"/>
            <w:gridSpan w:val="2"/>
          </w:tcPr>
          <w:p w14:paraId="3F9D3089" w14:textId="77777777" w:rsidR="0070282A" w:rsidRDefault="0070282A" w:rsidP="0070282A">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0C5BCEC4" w14:textId="77777777" w:rsidR="0070282A" w:rsidRDefault="0070282A" w:rsidP="0070282A">
            <w:pPr>
              <w:keepNext/>
              <w:spacing w:before="80" w:after="80"/>
              <w:ind w:left="318"/>
              <w:rPr>
                <w:rFonts w:cs="Arial"/>
                <w:bCs/>
                <w:sz w:val="19"/>
                <w:szCs w:val="19"/>
              </w:rPr>
            </w:pPr>
            <w:r>
              <w:rPr>
                <w:rFonts w:cs="Arial"/>
                <w:bCs/>
                <w:sz w:val="19"/>
                <w:szCs w:val="19"/>
              </w:rPr>
              <w:t xml:space="preserve">If Yes: </w:t>
            </w:r>
          </w:p>
          <w:p w14:paraId="3917E442" w14:textId="77777777" w:rsidR="0070282A" w:rsidRDefault="0070282A" w:rsidP="0070282A">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649C9483" w14:textId="77777777" w:rsidR="0070282A" w:rsidRDefault="0070282A" w:rsidP="0070282A">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7CBEBBC8" w14:textId="65FA4BF1" w:rsidR="0070282A" w:rsidRPr="008147DA" w:rsidRDefault="0070282A" w:rsidP="003A0798">
            <w:pPr>
              <w:keepNext/>
              <w:spacing w:before="80" w:after="80"/>
              <w:ind w:left="459"/>
              <w:rPr>
                <w:rFonts w:cs="Arial"/>
                <w:bCs/>
                <w:sz w:val="19"/>
                <w:szCs w:val="19"/>
              </w:rPr>
            </w:pPr>
            <w:r>
              <w:rPr>
                <w:rFonts w:cs="Arial"/>
                <w:bCs/>
                <w:sz w:val="19"/>
                <w:szCs w:val="19"/>
              </w:rPr>
              <w:t xml:space="preserve">Description of </w:t>
            </w:r>
            <w:r w:rsidRPr="003A0798">
              <w:t>services</w:t>
            </w:r>
            <w:r>
              <w:rPr>
                <w:rFonts w:cs="Arial"/>
                <w:bCs/>
                <w:sz w:val="19"/>
                <w:szCs w:val="19"/>
              </w:rPr>
              <w:t xml:space="preserve">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Pr>
          <w:p w14:paraId="3C36E6E3" w14:textId="236053C6" w:rsidR="0070282A" w:rsidRPr="008147DA" w:rsidRDefault="0070282A" w:rsidP="00511EFF">
            <w:pPr>
              <w:keepNext/>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3328EA5A" w14:textId="77777777" w:rsidTr="00511EFF">
        <w:tblPrEx>
          <w:tblLook w:val="00A0" w:firstRow="1" w:lastRow="0" w:firstColumn="1" w:lastColumn="0" w:noHBand="0" w:noVBand="0"/>
        </w:tblPrEx>
        <w:trPr>
          <w:trHeight w:val="400"/>
        </w:trPr>
        <w:tc>
          <w:tcPr>
            <w:tcW w:w="7830" w:type="dxa"/>
            <w:gridSpan w:val="2"/>
          </w:tcPr>
          <w:p w14:paraId="7A37DCF5" w14:textId="37C22052"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70282A">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2"/>
          </w:tcPr>
          <w:p w14:paraId="4C2499B1" w14:textId="417A868E" w:rsidR="0073021A" w:rsidRPr="008147DA" w:rsidRDefault="0073021A" w:rsidP="00511EFF">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70282A">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511EFF">
        <w:tblPrEx>
          <w:tblLook w:val="00A0" w:firstRow="1" w:lastRow="0" w:firstColumn="1" w:lastColumn="0" w:noHBand="0" w:noVBand="0"/>
        </w:tblPrEx>
        <w:trPr>
          <w:gridAfter w:val="1"/>
          <w:wAfter w:w="30" w:type="dxa"/>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511EFF">
        <w:tblPrEx>
          <w:tblLook w:val="00A0" w:firstRow="1" w:lastRow="0" w:firstColumn="1" w:lastColumn="0" w:noHBand="0" w:noVBand="0"/>
        </w:tblPrEx>
        <w:trPr>
          <w:gridAfter w:val="1"/>
          <w:wAfter w:w="30" w:type="dxa"/>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511EFF">
        <w:tblPrEx>
          <w:tblLook w:val="00A0" w:firstRow="1" w:lastRow="0" w:firstColumn="1" w:lastColumn="0" w:noHBand="0" w:noVBand="0"/>
        </w:tblPrEx>
        <w:trPr>
          <w:gridAfter w:val="1"/>
          <w:wAfter w:w="30" w:type="dxa"/>
        </w:trPr>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511EFF">
        <w:tblPrEx>
          <w:tblLook w:val="00A0" w:firstRow="1" w:lastRow="0" w:firstColumn="1" w:lastColumn="0" w:noHBand="0" w:noVBand="0"/>
        </w:tblPrEx>
        <w:trPr>
          <w:gridAfter w:val="1"/>
          <w:wAfter w:w="30" w:type="dxa"/>
        </w:trPr>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511EFF">
        <w:tblPrEx>
          <w:tblLook w:val="00A0" w:firstRow="1" w:lastRow="0" w:firstColumn="1" w:lastColumn="0" w:noHBand="0" w:noVBand="0"/>
        </w:tblPrEx>
        <w:trPr>
          <w:gridAfter w:val="1"/>
          <w:wAfter w:w="30" w:type="dxa"/>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511EFF">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511EFF">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511EFF">
        <w:tblPrEx>
          <w:tblLook w:val="00A0" w:firstRow="1" w:lastRow="0" w:firstColumn="1" w:lastColumn="0" w:noHBand="0" w:noVBand="0"/>
        </w:tblPrEx>
        <w:trPr>
          <w:gridAfter w:val="1"/>
          <w:wAfter w:w="30" w:type="dxa"/>
          <w:trHeight w:val="98"/>
        </w:trPr>
        <w:tc>
          <w:tcPr>
            <w:tcW w:w="4140" w:type="dxa"/>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511EFF">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635F06">
        <w:trPr>
          <w:gridBefore w:val="1"/>
          <w:wBefore w:w="54" w:type="dxa"/>
        </w:trPr>
        <w:tc>
          <w:tcPr>
            <w:tcW w:w="9360" w:type="dxa"/>
            <w:gridSpan w:val="3"/>
            <w:shd w:val="clear" w:color="C0C0C0" w:fill="EAF1DD" w:themeFill="background2"/>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39" w:name="Check8"/>
            <w:r w:rsidRPr="007922E8">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922E8">
              <w:rPr>
                <w:rFonts w:cs="Arial"/>
                <w:bCs/>
                <w:sz w:val="19"/>
                <w:szCs w:val="19"/>
              </w:rPr>
              <w:fldChar w:fldCharType="end"/>
            </w:r>
            <w:bookmarkEnd w:id="39"/>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0" w:name="Check9"/>
            <w:r w:rsidRPr="007922E8">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922E8">
              <w:rPr>
                <w:rFonts w:cs="Arial"/>
                <w:bCs/>
                <w:sz w:val="19"/>
                <w:szCs w:val="19"/>
              </w:rPr>
              <w:fldChar w:fldCharType="end"/>
            </w:r>
            <w:bookmarkEnd w:id="40"/>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78F31B6B" w:rsidR="00B54AFA" w:rsidRPr="007922E8" w:rsidRDefault="00CB6037" w:rsidP="00E453FA">
            <w:pPr>
              <w:overflowPunct w:val="0"/>
              <w:autoSpaceDE w:val="0"/>
              <w:autoSpaceDN w:val="0"/>
              <w:adjustRightInd w:val="0"/>
              <w:spacing w:after="60"/>
              <w:rPr>
                <w:b/>
                <w:sz w:val="19"/>
                <w:szCs w:val="19"/>
              </w:rPr>
            </w:pPr>
            <w:r w:rsidRPr="007922E8">
              <w:rPr>
                <w:rFonts w:cs="Arial"/>
                <w:sz w:val="19"/>
                <w:szCs w:val="19"/>
              </w:rPr>
              <w:t xml:space="preserve">All processing </w:t>
            </w:r>
            <w:r w:rsidR="00E453FA" w:rsidRPr="00E453FA">
              <w:rPr>
                <w:rFonts w:cs="Arial"/>
                <w:sz w:val="19"/>
                <w:szCs w:val="19"/>
              </w:rPr>
              <w:t xml:space="preserve">of cardholder data is </w:t>
            </w:r>
            <w:r w:rsidRPr="007922E8">
              <w:rPr>
                <w:rFonts w:cs="Arial"/>
                <w:sz w:val="19"/>
                <w:szCs w:val="19"/>
              </w:rPr>
              <w:t>entirely outsourced to PCI DSS validated third-party service providers</w:t>
            </w:r>
            <w:r w:rsidR="00B54AFA" w:rsidRPr="007922E8">
              <w:rPr>
                <w:sz w:val="19"/>
                <w:szCs w:val="19"/>
              </w:rPr>
              <w:t>;</w:t>
            </w:r>
          </w:p>
        </w:tc>
      </w:tr>
      <w:tr w:rsidR="00B54AFA" w:rsidRPr="007922E8"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1" w:name="Check12"/>
            <w:r w:rsidRPr="007922E8">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922E8">
              <w:rPr>
                <w:rFonts w:cs="Arial"/>
                <w:bCs/>
                <w:sz w:val="19"/>
                <w:szCs w:val="19"/>
              </w:rPr>
              <w:fldChar w:fldCharType="end"/>
            </w:r>
            <w:bookmarkEnd w:id="41"/>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216FDA66" w:rsidR="007A2E76" w:rsidRPr="007922E8" w:rsidRDefault="00CB6037" w:rsidP="00E453FA">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6DDD2ED6" w:rsidR="00CB6037" w:rsidRPr="007922E8" w:rsidRDefault="003904FB" w:rsidP="00BA732B">
            <w:pPr>
              <w:overflowPunct w:val="0"/>
              <w:autoSpaceDE w:val="0"/>
              <w:autoSpaceDN w:val="0"/>
              <w:adjustRightInd w:val="0"/>
              <w:spacing w:after="60"/>
              <w:rPr>
                <w:sz w:val="19"/>
                <w:szCs w:val="19"/>
              </w:rPr>
            </w:pPr>
            <w:r>
              <w:rPr>
                <w:rFonts w:cs="Arial"/>
                <w:sz w:val="19"/>
                <w:szCs w:val="19"/>
              </w:rPr>
              <w:t xml:space="preserve">Any </w:t>
            </w:r>
            <w:r w:rsidR="00CB6037" w:rsidRPr="007922E8">
              <w:rPr>
                <w:rFonts w:cs="Arial"/>
                <w:sz w:val="19"/>
                <w:szCs w:val="19"/>
              </w:rPr>
              <w:t>cardholder data</w:t>
            </w:r>
            <w:r w:rsidRPr="007922E8">
              <w:rPr>
                <w:rFonts w:cs="Arial"/>
                <w:sz w:val="19"/>
                <w:szCs w:val="19"/>
              </w:rPr>
              <w:t xml:space="preserve"> </w:t>
            </w:r>
            <w:r w:rsidR="008C724B">
              <w:rPr>
                <w:rFonts w:cs="Arial"/>
                <w:sz w:val="19"/>
                <w:szCs w:val="19"/>
              </w:rPr>
              <w:t>the</w:t>
            </w:r>
            <w:r>
              <w:rPr>
                <w:rFonts w:cs="Arial"/>
                <w:sz w:val="19"/>
                <w:szCs w:val="19"/>
              </w:rPr>
              <w:t xml:space="preserve"> merchant</w:t>
            </w:r>
            <w:r w:rsidR="008C724B">
              <w:rPr>
                <w:rFonts w:cs="Arial"/>
                <w:sz w:val="19"/>
                <w:szCs w:val="19"/>
              </w:rPr>
              <w:t xml:space="preserve"> </w:t>
            </w:r>
            <w:r w:rsidR="00BA732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00CB6037" w:rsidRPr="007922E8">
              <w:rPr>
                <w:rFonts w:cs="Arial"/>
                <w:sz w:val="19"/>
                <w:szCs w:val="19"/>
              </w:rPr>
              <w:t>, and these documents are not received electronically.</w:t>
            </w:r>
          </w:p>
        </w:tc>
      </w:tr>
      <w:tr w:rsidR="00CB6037" w:rsidRPr="007922E8" w14:paraId="3A321D0C"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C97E84">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0DED6FA7" w:rsidR="00CB6037" w:rsidRPr="007922E8" w:rsidRDefault="00E453FA" w:rsidP="00E453FA">
            <w:pPr>
              <w:overflowPunct w:val="0"/>
              <w:autoSpaceDE w:val="0"/>
              <w:autoSpaceDN w:val="0"/>
              <w:adjustRightInd w:val="0"/>
              <w:spacing w:after="60"/>
              <w:rPr>
                <w:sz w:val="19"/>
                <w:szCs w:val="19"/>
              </w:rPr>
            </w:pPr>
            <w:r w:rsidRPr="00E453FA">
              <w:rPr>
                <w:rFonts w:cs="Arial"/>
                <w:sz w:val="19"/>
                <w:szCs w:val="19"/>
              </w:rPr>
              <w:t xml:space="preserve">All elements of </w:t>
            </w:r>
            <w:r>
              <w:rPr>
                <w:rFonts w:cs="Arial"/>
                <w:sz w:val="19"/>
                <w:szCs w:val="19"/>
              </w:rPr>
              <w:t>the</w:t>
            </w:r>
            <w:r w:rsidRPr="007922E8">
              <w:rPr>
                <w:rFonts w:cs="Arial"/>
                <w:sz w:val="19"/>
                <w:szCs w:val="19"/>
              </w:rPr>
              <w:t xml:space="preserve"> </w:t>
            </w:r>
            <w:r w:rsidR="00CB6037" w:rsidRPr="007922E8">
              <w:rPr>
                <w:rFonts w:cs="Arial"/>
                <w:sz w:val="19"/>
                <w:szCs w:val="19"/>
              </w:rPr>
              <w:t>payment page</w:t>
            </w:r>
            <w:r>
              <w:rPr>
                <w:rFonts w:cs="Arial"/>
                <w:sz w:val="19"/>
                <w:szCs w:val="19"/>
              </w:rPr>
              <w:t>(</w:t>
            </w:r>
            <w:r w:rsidR="00CB6037" w:rsidRPr="007922E8">
              <w:rPr>
                <w:rFonts w:cs="Arial"/>
                <w:sz w:val="19"/>
                <w:szCs w:val="19"/>
              </w:rPr>
              <w:t>s</w:t>
            </w:r>
            <w:r>
              <w:rPr>
                <w:rFonts w:cs="Arial"/>
                <w:sz w:val="19"/>
                <w:szCs w:val="19"/>
              </w:rPr>
              <w:t>)</w:t>
            </w:r>
            <w:r w:rsidR="00CB6037" w:rsidRPr="007922E8">
              <w:rPr>
                <w:rFonts w:cs="Arial"/>
                <w:sz w:val="19"/>
                <w:szCs w:val="19"/>
              </w:rPr>
              <w:t xml:space="preserve"> delivered to the consumer’s browser originate </w:t>
            </w:r>
            <w:r>
              <w:rPr>
                <w:rFonts w:cs="Arial"/>
                <w:sz w:val="19"/>
                <w:szCs w:val="19"/>
              </w:rPr>
              <w:t xml:space="preserve">only and </w:t>
            </w:r>
            <w:r w:rsidR="00CB6037" w:rsidRPr="007922E8">
              <w:rPr>
                <w:rFonts w:cs="Arial"/>
                <w:sz w:val="19"/>
                <w:szCs w:val="19"/>
              </w:rPr>
              <w:t xml:space="preserve">directly from a PCI DSS validated </w:t>
            </w:r>
            <w:r>
              <w:rPr>
                <w:rFonts w:cs="Arial"/>
                <w:sz w:val="19"/>
                <w:szCs w:val="19"/>
              </w:rPr>
              <w:t xml:space="preserve">third-party </w:t>
            </w:r>
            <w:r w:rsidR="00CB6037" w:rsidRPr="007922E8">
              <w:rPr>
                <w:rFonts w:cs="Arial"/>
                <w:sz w:val="19"/>
                <w:szCs w:val="19"/>
              </w:rPr>
              <w:t>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2" w:name="_Toc377997568"/>
      <w:bookmarkStart w:id="43" w:name="_Toc447175039"/>
      <w:r>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2"/>
      <w:bookmarkEnd w:id="43"/>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Default="00A37DE0" w:rsidP="00F4176D">
      <w:pPr>
        <w:pStyle w:val="Body"/>
        <w:spacing w:before="240" w:after="0"/>
        <w:jc w:val="right"/>
        <w:rPr>
          <w:rFonts w:eastAsia="MS Mincho"/>
          <w:bCs/>
        </w:rPr>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F6402AB" w14:textId="77777777" w:rsidR="00B80144" w:rsidRPr="00764864" w:rsidRDefault="00B80144" w:rsidP="00B80144">
      <w:pPr>
        <w:pStyle w:val="Heading2"/>
        <w:spacing w:before="60"/>
      </w:pPr>
      <w:bookmarkStart w:id="44" w:name="_Toc149814932"/>
      <w:bookmarkStart w:id="45" w:name="_Toc276041531"/>
      <w:bookmarkStart w:id="46" w:name="_Toc276048947"/>
      <w:bookmarkStart w:id="47" w:name="_Toc250643215"/>
      <w:bookmarkStart w:id="48" w:name="_Toc377997569"/>
      <w:bookmarkStart w:id="49" w:name="_Toc446489155"/>
      <w:bookmarkStart w:id="50" w:name="_Toc447175040"/>
      <w:bookmarkStart w:id="51" w:name="_Toc275753522"/>
      <w:bookmarkStart w:id="52" w:name="_Toc250643217"/>
      <w:bookmarkStart w:id="53" w:name="_Toc377997571"/>
      <w:bookmarkStart w:id="54" w:name="_Toc425861293"/>
      <w:bookmarkStart w:id="55" w:name="_Toc275753532"/>
      <w:bookmarkStart w:id="56" w:name="_Toc377997581"/>
      <w:bookmarkStart w:id="57" w:name="_Toc250643227"/>
      <w:bookmarkStart w:id="58" w:name="_Toc275753540"/>
      <w:bookmarkStart w:id="59" w:name="OLE_LINK23"/>
      <w:bookmarkStart w:id="60" w:name="OLE_LINK24"/>
      <w:bookmarkEnd w:id="32"/>
      <w:r w:rsidRPr="00764864">
        <w:t>Build and Maintain a Secure Network</w:t>
      </w:r>
      <w:bookmarkEnd w:id="44"/>
      <w:bookmarkEnd w:id="45"/>
      <w:bookmarkEnd w:id="46"/>
      <w:bookmarkEnd w:id="47"/>
      <w:bookmarkEnd w:id="48"/>
      <w:r>
        <w:t xml:space="preserve"> and Systems</w:t>
      </w:r>
      <w:bookmarkEnd w:id="49"/>
      <w:bookmarkEnd w:id="50"/>
    </w:p>
    <w:p w14:paraId="2554F659" w14:textId="77777777" w:rsidR="00FE7F02" w:rsidRDefault="00FE7F02" w:rsidP="00EE2DD7">
      <w:pPr>
        <w:pStyle w:val="Heading3"/>
      </w:pPr>
      <w:bookmarkStart w:id="61" w:name="_Toc447175041"/>
      <w:r w:rsidRPr="00764864">
        <w:t>Requirement 2:</w:t>
      </w:r>
      <w:r w:rsidRPr="00764864">
        <w:tab/>
        <w:t>Do not use vendor-supplied defaults for system passwords and other security parameters</w:t>
      </w:r>
      <w:bookmarkEnd w:id="51"/>
      <w:bookmarkEnd w:id="52"/>
      <w:bookmarkEnd w:id="53"/>
      <w:bookmarkEnd w:id="54"/>
      <w:bookmarkEnd w:id="61"/>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6D6291" w:rsidRPr="002242E1" w14:paraId="60323C67" w14:textId="77777777" w:rsidTr="00A90EED">
        <w:trPr>
          <w:cantSplit/>
          <w:trHeight w:val="422"/>
          <w:tblHeader/>
        </w:trPr>
        <w:tc>
          <w:tcPr>
            <w:tcW w:w="2165" w:type="pct"/>
            <w:gridSpan w:val="2"/>
            <w:vMerge w:val="restart"/>
            <w:shd w:val="clear" w:color="auto" w:fill="CBDFC0" w:themeFill="text2"/>
            <w:vAlign w:val="center"/>
          </w:tcPr>
          <w:p w14:paraId="30F94CA6" w14:textId="77777777" w:rsidR="006D6291" w:rsidRPr="00AC7772" w:rsidRDefault="006D6291" w:rsidP="00A90EED">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66FE4821" w14:textId="77777777" w:rsidR="006D6291" w:rsidRPr="00AC7772" w:rsidRDefault="006D6291" w:rsidP="00A90EED">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4422134C" w14:textId="77777777" w:rsidR="006D6291" w:rsidRPr="00AC7772" w:rsidRDefault="006D6291" w:rsidP="00A90EED">
            <w:pPr>
              <w:spacing w:after="0"/>
              <w:jc w:val="center"/>
              <w:rPr>
                <w:rFonts w:cs="Arial"/>
                <w:b/>
                <w:sz w:val="19"/>
                <w:szCs w:val="19"/>
              </w:rPr>
            </w:pPr>
            <w:r w:rsidRPr="00AC7772">
              <w:rPr>
                <w:rFonts w:cs="Arial"/>
                <w:b/>
                <w:sz w:val="19"/>
                <w:szCs w:val="19"/>
              </w:rPr>
              <w:t>Response</w:t>
            </w:r>
          </w:p>
          <w:p w14:paraId="6A4B275E" w14:textId="77777777" w:rsidR="006D6291" w:rsidRPr="002242E1" w:rsidRDefault="006D6291" w:rsidP="00A90EED">
            <w:pPr>
              <w:spacing w:before="0" w:after="0"/>
              <w:jc w:val="center"/>
              <w:rPr>
                <w:rFonts w:cs="Arial"/>
                <w:b/>
                <w:sz w:val="18"/>
                <w:szCs w:val="18"/>
              </w:rPr>
            </w:pPr>
            <w:r w:rsidRPr="002242E1">
              <w:rPr>
                <w:rFonts w:cs="Arial"/>
                <w:b/>
                <w:i/>
                <w:sz w:val="18"/>
                <w:szCs w:val="18"/>
              </w:rPr>
              <w:t>(Check one response for each question)</w:t>
            </w:r>
          </w:p>
        </w:tc>
      </w:tr>
      <w:tr w:rsidR="006D6291" w:rsidRPr="001423CE" w14:paraId="71B6C90E" w14:textId="77777777" w:rsidTr="00A90EED">
        <w:trPr>
          <w:cantSplit/>
          <w:tblHeader/>
        </w:trPr>
        <w:tc>
          <w:tcPr>
            <w:tcW w:w="2165" w:type="pct"/>
            <w:gridSpan w:val="2"/>
            <w:vMerge/>
            <w:shd w:val="clear" w:color="auto" w:fill="E0E0E0"/>
          </w:tcPr>
          <w:p w14:paraId="024433E8" w14:textId="77777777" w:rsidR="006D6291" w:rsidRPr="00AC7772" w:rsidRDefault="006D6291" w:rsidP="00A90EED">
            <w:pPr>
              <w:tabs>
                <w:tab w:val="right" w:pos="6101"/>
              </w:tabs>
              <w:spacing w:after="60"/>
              <w:rPr>
                <w:rFonts w:cs="Arial"/>
                <w:b/>
                <w:sz w:val="19"/>
                <w:szCs w:val="19"/>
              </w:rPr>
            </w:pPr>
          </w:p>
        </w:tc>
        <w:tc>
          <w:tcPr>
            <w:tcW w:w="1432" w:type="pct"/>
            <w:vMerge/>
            <w:shd w:val="clear" w:color="auto" w:fill="E0E0E0"/>
          </w:tcPr>
          <w:p w14:paraId="0D8801C2" w14:textId="77777777" w:rsidR="006D6291" w:rsidRPr="00AC7772" w:rsidRDefault="006D6291" w:rsidP="00A90EED">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35B824FB"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746F6FD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7221C5CB"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14ADFC5A"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A8DD589" w14:textId="77777777" w:rsidTr="002C244C">
        <w:trPr>
          <w:cantSplit/>
          <w:trHeight w:val="572"/>
        </w:trPr>
        <w:tc>
          <w:tcPr>
            <w:tcW w:w="376" w:type="pct"/>
            <w:tcBorders>
              <w:bottom w:val="nil"/>
            </w:tcBorders>
          </w:tcPr>
          <w:p w14:paraId="0C4C1F6A" w14:textId="7F9AA5C9" w:rsidR="006D6291" w:rsidRPr="00DA192C" w:rsidRDefault="006D6291" w:rsidP="006D6291">
            <w:pPr>
              <w:pStyle w:val="TableText"/>
            </w:pPr>
            <w:r w:rsidRPr="00764864">
              <w:t>2.1</w:t>
            </w:r>
          </w:p>
        </w:tc>
        <w:tc>
          <w:tcPr>
            <w:tcW w:w="1789" w:type="pct"/>
          </w:tcPr>
          <w:p w14:paraId="7E1A9702" w14:textId="67F8462D" w:rsidR="006D6291" w:rsidRPr="001322F0" w:rsidRDefault="006D6291" w:rsidP="006D6291">
            <w:pPr>
              <w:pStyle w:val="tabletextnumber"/>
              <w:numPr>
                <w:ilvl w:val="0"/>
                <w:numId w:val="0"/>
              </w:numPr>
              <w:tabs>
                <w:tab w:val="left" w:pos="363"/>
              </w:tabs>
              <w:ind w:left="360" w:hanging="360"/>
            </w:pPr>
            <w:r>
              <w:t xml:space="preserve">(a) </w:t>
            </w:r>
            <w:r>
              <w:tab/>
            </w:r>
            <w:r w:rsidRPr="001322F0">
              <w:t>Are vendor-supplied defaults always changed before installing a system on the network?</w:t>
            </w:r>
          </w:p>
          <w:p w14:paraId="3150EB14" w14:textId="5D201DAA" w:rsidR="006D6291" w:rsidRPr="00733816" w:rsidRDefault="006D6291" w:rsidP="006D6291">
            <w:pPr>
              <w:pStyle w:val="Note0"/>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432" w:type="pct"/>
            <w:shd w:val="clear" w:color="auto" w:fill="auto"/>
          </w:tcPr>
          <w:p w14:paraId="1E77B177" w14:textId="77777777" w:rsidR="006D6291" w:rsidRPr="00764864" w:rsidRDefault="006D6291" w:rsidP="006D6291">
            <w:pPr>
              <w:pStyle w:val="TableTextBullet"/>
              <w:rPr>
                <w:szCs w:val="18"/>
              </w:rPr>
            </w:pPr>
            <w:r w:rsidRPr="00764864">
              <w:rPr>
                <w:szCs w:val="18"/>
              </w:rPr>
              <w:t>Review policies and procedures</w:t>
            </w:r>
          </w:p>
          <w:p w14:paraId="70DFDB40" w14:textId="77777777" w:rsidR="006D6291" w:rsidRPr="00764864" w:rsidRDefault="006D6291" w:rsidP="006D6291">
            <w:pPr>
              <w:pStyle w:val="TableTextBullet"/>
              <w:rPr>
                <w:szCs w:val="18"/>
              </w:rPr>
            </w:pPr>
            <w:r w:rsidRPr="00764864">
              <w:rPr>
                <w:szCs w:val="18"/>
              </w:rPr>
              <w:t>Examine vendor documentation</w:t>
            </w:r>
          </w:p>
          <w:p w14:paraId="56EB08DB" w14:textId="77777777" w:rsidR="006D6291" w:rsidRPr="00764864" w:rsidRDefault="006D6291" w:rsidP="006D6291">
            <w:pPr>
              <w:pStyle w:val="TableTextBullet"/>
              <w:rPr>
                <w:szCs w:val="18"/>
              </w:rPr>
            </w:pPr>
            <w:r w:rsidRPr="00764864">
              <w:rPr>
                <w:szCs w:val="18"/>
              </w:rPr>
              <w:t>Observe system configurations and account settings</w:t>
            </w:r>
          </w:p>
          <w:p w14:paraId="12EE0E0E" w14:textId="11BF94E6" w:rsidR="006D6291" w:rsidRPr="00733816" w:rsidRDefault="006D6291" w:rsidP="006D6291">
            <w:pPr>
              <w:pStyle w:val="TableTextBullet"/>
              <w:rPr>
                <w:szCs w:val="18"/>
              </w:rPr>
            </w:pPr>
            <w:r w:rsidRPr="00764864">
              <w:rPr>
                <w:szCs w:val="18"/>
              </w:rPr>
              <w:t>Interview personnel</w:t>
            </w:r>
          </w:p>
        </w:tc>
        <w:tc>
          <w:tcPr>
            <w:tcW w:w="340" w:type="pct"/>
            <w:shd w:val="clear" w:color="auto" w:fill="auto"/>
          </w:tcPr>
          <w:p w14:paraId="519DF1D9"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3353E59A"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349C21A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64C311C6"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6D6291" w:rsidRPr="00DA192C" w14:paraId="49E9926C" w14:textId="77777777" w:rsidTr="002C244C">
        <w:trPr>
          <w:cantSplit/>
          <w:trHeight w:val="572"/>
        </w:trPr>
        <w:tc>
          <w:tcPr>
            <w:tcW w:w="376" w:type="pct"/>
            <w:tcBorders>
              <w:top w:val="nil"/>
            </w:tcBorders>
          </w:tcPr>
          <w:p w14:paraId="193A9835" w14:textId="77777777" w:rsidR="006D6291" w:rsidRPr="00764864" w:rsidRDefault="006D6291" w:rsidP="006D6291">
            <w:pPr>
              <w:pStyle w:val="TableText"/>
            </w:pPr>
          </w:p>
        </w:tc>
        <w:tc>
          <w:tcPr>
            <w:tcW w:w="1789" w:type="pct"/>
          </w:tcPr>
          <w:p w14:paraId="77EDE305" w14:textId="43171CBE" w:rsidR="006D6291" w:rsidRPr="001322F0" w:rsidRDefault="006D6291" w:rsidP="006D6291">
            <w:pPr>
              <w:pStyle w:val="tabletextnumber"/>
              <w:numPr>
                <w:ilvl w:val="0"/>
                <w:numId w:val="0"/>
              </w:numPr>
              <w:tabs>
                <w:tab w:val="left" w:pos="363"/>
              </w:tabs>
              <w:ind w:left="360" w:hanging="360"/>
            </w:pPr>
            <w:r>
              <w:t xml:space="preserve">(b) </w:t>
            </w:r>
            <w:r>
              <w:tab/>
            </w:r>
            <w:r w:rsidRPr="001322F0">
              <w:t>Are unnecessary default accounts removed or disabled before installing a system on the network?</w:t>
            </w:r>
          </w:p>
        </w:tc>
        <w:tc>
          <w:tcPr>
            <w:tcW w:w="1432" w:type="pct"/>
            <w:shd w:val="clear" w:color="auto" w:fill="auto"/>
          </w:tcPr>
          <w:p w14:paraId="7D0362DB" w14:textId="77777777" w:rsidR="006D6291" w:rsidRPr="00764864" w:rsidRDefault="006D6291" w:rsidP="006D6291">
            <w:pPr>
              <w:pStyle w:val="TableTextBullet"/>
              <w:rPr>
                <w:szCs w:val="18"/>
              </w:rPr>
            </w:pPr>
            <w:r w:rsidRPr="00764864">
              <w:rPr>
                <w:szCs w:val="18"/>
              </w:rPr>
              <w:t>Review policies and procedures</w:t>
            </w:r>
          </w:p>
          <w:p w14:paraId="05F46060" w14:textId="77777777" w:rsidR="006D6291" w:rsidRPr="00764864" w:rsidRDefault="006D6291" w:rsidP="006D6291">
            <w:pPr>
              <w:pStyle w:val="TableTextBullet"/>
              <w:rPr>
                <w:szCs w:val="18"/>
              </w:rPr>
            </w:pPr>
            <w:r w:rsidRPr="00764864">
              <w:rPr>
                <w:szCs w:val="18"/>
              </w:rPr>
              <w:t>Review vendor documentation</w:t>
            </w:r>
          </w:p>
          <w:p w14:paraId="0B21FD3F" w14:textId="77777777" w:rsidR="006D6291" w:rsidRPr="00764864" w:rsidRDefault="006D6291" w:rsidP="006D6291">
            <w:pPr>
              <w:pStyle w:val="TableTextBullet"/>
              <w:rPr>
                <w:szCs w:val="18"/>
              </w:rPr>
            </w:pPr>
            <w:r w:rsidRPr="00764864">
              <w:rPr>
                <w:szCs w:val="18"/>
              </w:rPr>
              <w:t>Examine system configurations and account settings</w:t>
            </w:r>
          </w:p>
          <w:p w14:paraId="7C2B38BD" w14:textId="31FD2078" w:rsidR="006D6291" w:rsidRPr="00764864" w:rsidRDefault="006D6291" w:rsidP="006D6291">
            <w:pPr>
              <w:pStyle w:val="TableTextBullet"/>
              <w:rPr>
                <w:szCs w:val="18"/>
              </w:rPr>
            </w:pPr>
            <w:r w:rsidRPr="00764864">
              <w:rPr>
                <w:szCs w:val="18"/>
              </w:rPr>
              <w:t>Interview personnel</w:t>
            </w:r>
          </w:p>
        </w:tc>
        <w:tc>
          <w:tcPr>
            <w:tcW w:w="340" w:type="pct"/>
            <w:shd w:val="clear" w:color="auto" w:fill="auto"/>
          </w:tcPr>
          <w:p w14:paraId="212CA9AA" w14:textId="132C456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4975B41A" w14:textId="246E761A"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438B1F03" w14:textId="3CB5917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4B31A090" w14:textId="1C999FA1"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bl>
    <w:p w14:paraId="1783A990" w14:textId="688E2A4A" w:rsidR="006D6291" w:rsidRDefault="006D6291" w:rsidP="006D6291"/>
    <w:p w14:paraId="49C8B64A" w14:textId="77777777" w:rsidR="00B80144" w:rsidRDefault="00B80144">
      <w:pPr>
        <w:spacing w:before="0" w:after="0" w:line="240" w:lineRule="auto"/>
        <w:rPr>
          <w:rFonts w:cs="Arial"/>
          <w:b/>
          <w:iCs/>
          <w:kern w:val="32"/>
          <w:sz w:val="26"/>
          <w:szCs w:val="28"/>
        </w:rPr>
      </w:pPr>
      <w:bookmarkStart w:id="62" w:name="_Toc275753529"/>
      <w:bookmarkStart w:id="63" w:name="_Toc250643224"/>
      <w:bookmarkStart w:id="64" w:name="_Toc377997578"/>
      <w:bookmarkStart w:id="65" w:name="_Toc446489164"/>
      <w:bookmarkStart w:id="66" w:name="_Toc275753531"/>
      <w:bookmarkStart w:id="67" w:name="_Toc250643226"/>
      <w:bookmarkStart w:id="68" w:name="_Toc377997580"/>
      <w:bookmarkStart w:id="69" w:name="_Toc425861302"/>
      <w:r>
        <w:br w:type="page"/>
      </w:r>
    </w:p>
    <w:p w14:paraId="20F4908A" w14:textId="6159B6DA" w:rsidR="00B80144" w:rsidRPr="00764864" w:rsidRDefault="00B80144" w:rsidP="00B80144">
      <w:pPr>
        <w:pStyle w:val="Heading2"/>
        <w:spacing w:before="0"/>
      </w:pPr>
      <w:bookmarkStart w:id="70" w:name="_Toc447175042"/>
      <w:r w:rsidRPr="00764864">
        <w:t>Implement Strong Access Control Measures</w:t>
      </w:r>
      <w:bookmarkEnd w:id="62"/>
      <w:bookmarkEnd w:id="63"/>
      <w:bookmarkEnd w:id="64"/>
      <w:bookmarkEnd w:id="65"/>
      <w:bookmarkEnd w:id="70"/>
    </w:p>
    <w:p w14:paraId="157BFBD8" w14:textId="77777777" w:rsidR="006D6291" w:rsidRPr="00764864" w:rsidRDefault="006D6291" w:rsidP="00EE2DD7">
      <w:pPr>
        <w:pStyle w:val="Heading3"/>
      </w:pPr>
      <w:bookmarkStart w:id="71" w:name="_Toc447175043"/>
      <w:r w:rsidRPr="00764864">
        <w:t>Requirement 8:</w:t>
      </w:r>
      <w:r w:rsidRPr="00764864">
        <w:tab/>
      </w:r>
      <w:bookmarkEnd w:id="66"/>
      <w:bookmarkEnd w:id="67"/>
      <w:bookmarkEnd w:id="68"/>
      <w:r w:rsidRPr="00AC74A1">
        <w:t>Identify and authenticate access to system components</w:t>
      </w:r>
      <w:bookmarkEnd w:id="69"/>
      <w:bookmarkEnd w:id="71"/>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6D6291" w:rsidRPr="002242E1" w14:paraId="3B40EF12" w14:textId="77777777" w:rsidTr="00A90EED">
        <w:trPr>
          <w:cantSplit/>
          <w:trHeight w:val="422"/>
          <w:tblHeader/>
        </w:trPr>
        <w:tc>
          <w:tcPr>
            <w:tcW w:w="2165" w:type="pct"/>
            <w:gridSpan w:val="2"/>
            <w:vMerge w:val="restart"/>
            <w:shd w:val="clear" w:color="auto" w:fill="CBDFC0" w:themeFill="text2"/>
            <w:vAlign w:val="center"/>
          </w:tcPr>
          <w:p w14:paraId="25C767EE" w14:textId="77777777" w:rsidR="006D6291" w:rsidRPr="00AC7772" w:rsidRDefault="006D6291" w:rsidP="00A90EED">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6DEAD167" w14:textId="77777777" w:rsidR="006D6291" w:rsidRPr="00AC7772" w:rsidRDefault="006D6291" w:rsidP="00A90EED">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6470423E" w14:textId="77777777" w:rsidR="006D6291" w:rsidRPr="00AC7772" w:rsidRDefault="006D6291" w:rsidP="00A90EED">
            <w:pPr>
              <w:spacing w:after="0"/>
              <w:jc w:val="center"/>
              <w:rPr>
                <w:rFonts w:cs="Arial"/>
                <w:b/>
                <w:sz w:val="19"/>
                <w:szCs w:val="19"/>
              </w:rPr>
            </w:pPr>
            <w:r w:rsidRPr="00AC7772">
              <w:rPr>
                <w:rFonts w:cs="Arial"/>
                <w:b/>
                <w:sz w:val="19"/>
                <w:szCs w:val="19"/>
              </w:rPr>
              <w:t>Response</w:t>
            </w:r>
          </w:p>
          <w:p w14:paraId="41AA3F08" w14:textId="77777777" w:rsidR="006D6291" w:rsidRPr="002242E1" w:rsidRDefault="006D6291" w:rsidP="00A90EED">
            <w:pPr>
              <w:spacing w:before="0" w:after="0"/>
              <w:jc w:val="center"/>
              <w:rPr>
                <w:rFonts w:cs="Arial"/>
                <w:b/>
                <w:sz w:val="18"/>
                <w:szCs w:val="18"/>
              </w:rPr>
            </w:pPr>
            <w:r w:rsidRPr="002242E1">
              <w:rPr>
                <w:rFonts w:cs="Arial"/>
                <w:b/>
                <w:i/>
                <w:sz w:val="18"/>
                <w:szCs w:val="18"/>
              </w:rPr>
              <w:t>(Check one response for each question)</w:t>
            </w:r>
          </w:p>
        </w:tc>
      </w:tr>
      <w:tr w:rsidR="006D6291" w:rsidRPr="001423CE" w14:paraId="1332B4C5" w14:textId="77777777" w:rsidTr="00A90EED">
        <w:trPr>
          <w:cantSplit/>
          <w:tblHeader/>
        </w:trPr>
        <w:tc>
          <w:tcPr>
            <w:tcW w:w="2165" w:type="pct"/>
            <w:gridSpan w:val="2"/>
            <w:vMerge/>
            <w:shd w:val="clear" w:color="auto" w:fill="E0E0E0"/>
          </w:tcPr>
          <w:p w14:paraId="45206539" w14:textId="77777777" w:rsidR="006D6291" w:rsidRPr="00AC7772" w:rsidRDefault="006D6291" w:rsidP="00A90EED">
            <w:pPr>
              <w:tabs>
                <w:tab w:val="right" w:pos="6101"/>
              </w:tabs>
              <w:spacing w:after="60"/>
              <w:rPr>
                <w:rFonts w:cs="Arial"/>
                <w:b/>
                <w:sz w:val="19"/>
                <w:szCs w:val="19"/>
              </w:rPr>
            </w:pPr>
          </w:p>
        </w:tc>
        <w:tc>
          <w:tcPr>
            <w:tcW w:w="1432" w:type="pct"/>
            <w:vMerge/>
            <w:shd w:val="clear" w:color="auto" w:fill="E0E0E0"/>
          </w:tcPr>
          <w:p w14:paraId="06D813D4" w14:textId="77777777" w:rsidR="006D6291" w:rsidRPr="00AC7772" w:rsidRDefault="006D6291" w:rsidP="00A90EED">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2A7D5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24865050"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4FC3D2AC"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2675E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D071FA6" w14:textId="77777777" w:rsidTr="00A90EED">
        <w:trPr>
          <w:cantSplit/>
          <w:trHeight w:val="572"/>
        </w:trPr>
        <w:tc>
          <w:tcPr>
            <w:tcW w:w="376" w:type="pct"/>
          </w:tcPr>
          <w:p w14:paraId="1B4D9F5E" w14:textId="5044D8D6" w:rsidR="006D6291" w:rsidRPr="00DA192C" w:rsidRDefault="006D6291" w:rsidP="006D6291">
            <w:pPr>
              <w:pStyle w:val="TableText"/>
              <w:jc w:val="right"/>
            </w:pPr>
            <w:r w:rsidRPr="00764864">
              <w:rPr>
                <w:sz w:val="19"/>
                <w:szCs w:val="19"/>
              </w:rPr>
              <w:t>8.1.1</w:t>
            </w:r>
          </w:p>
        </w:tc>
        <w:tc>
          <w:tcPr>
            <w:tcW w:w="1789" w:type="pct"/>
          </w:tcPr>
          <w:p w14:paraId="4F71CC1F" w14:textId="149E9E50" w:rsidR="006D6291" w:rsidRPr="00733816" w:rsidRDefault="006D6291" w:rsidP="006D6291">
            <w:pPr>
              <w:pStyle w:val="tabletextnumber"/>
              <w:numPr>
                <w:ilvl w:val="0"/>
                <w:numId w:val="0"/>
              </w:numPr>
              <w:ind w:firstLine="3"/>
            </w:pPr>
            <w:r w:rsidRPr="00764864">
              <w:t>Are all users assigned a unique ID before allowing them to access system components or cardholder data?</w:t>
            </w:r>
          </w:p>
        </w:tc>
        <w:tc>
          <w:tcPr>
            <w:tcW w:w="1432" w:type="pct"/>
            <w:shd w:val="clear" w:color="auto" w:fill="auto"/>
          </w:tcPr>
          <w:p w14:paraId="6AC2A48E" w14:textId="77777777" w:rsidR="006D6291" w:rsidRPr="00764864" w:rsidRDefault="006D6291" w:rsidP="003F414C">
            <w:pPr>
              <w:pStyle w:val="TableTextBullet"/>
              <w:rPr>
                <w:szCs w:val="18"/>
              </w:rPr>
            </w:pPr>
            <w:r w:rsidRPr="00764864">
              <w:rPr>
                <w:szCs w:val="18"/>
              </w:rPr>
              <w:t>Review password procedures</w:t>
            </w:r>
          </w:p>
          <w:p w14:paraId="283A931C" w14:textId="482FD99D" w:rsidR="006D6291" w:rsidRPr="00733816" w:rsidRDefault="006D6291" w:rsidP="003F414C">
            <w:pPr>
              <w:pStyle w:val="TableTextBullet"/>
              <w:rPr>
                <w:szCs w:val="18"/>
              </w:rPr>
            </w:pPr>
            <w:r w:rsidRPr="00764864">
              <w:rPr>
                <w:szCs w:val="18"/>
              </w:rPr>
              <w:t>Interview personnel</w:t>
            </w:r>
          </w:p>
        </w:tc>
        <w:tc>
          <w:tcPr>
            <w:tcW w:w="340" w:type="pct"/>
            <w:shd w:val="clear" w:color="auto" w:fill="auto"/>
          </w:tcPr>
          <w:p w14:paraId="6A2A64EC"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776EA41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6A994DC8"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1649EC9E"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3F414C" w:rsidRPr="00DA192C" w14:paraId="56A18056" w14:textId="77777777" w:rsidTr="00A90EED">
        <w:trPr>
          <w:cantSplit/>
          <w:trHeight w:val="572"/>
        </w:trPr>
        <w:tc>
          <w:tcPr>
            <w:tcW w:w="376" w:type="pct"/>
          </w:tcPr>
          <w:p w14:paraId="0555EA44" w14:textId="74EFD878" w:rsidR="003F414C" w:rsidRPr="00764864" w:rsidRDefault="003F414C" w:rsidP="003F414C">
            <w:pPr>
              <w:pStyle w:val="TableText"/>
              <w:jc w:val="right"/>
            </w:pPr>
            <w:r w:rsidRPr="00764864">
              <w:rPr>
                <w:sz w:val="19"/>
                <w:szCs w:val="19"/>
              </w:rPr>
              <w:t>8.1.3</w:t>
            </w:r>
          </w:p>
        </w:tc>
        <w:tc>
          <w:tcPr>
            <w:tcW w:w="1789" w:type="pct"/>
          </w:tcPr>
          <w:p w14:paraId="4C08E6B4" w14:textId="55C0314C" w:rsidR="003F414C" w:rsidRPr="001322F0" w:rsidRDefault="003F414C" w:rsidP="003F414C">
            <w:pPr>
              <w:pStyle w:val="tabletextnumber"/>
              <w:numPr>
                <w:ilvl w:val="0"/>
                <w:numId w:val="0"/>
              </w:numPr>
              <w:ind w:firstLine="3"/>
            </w:pPr>
            <w:r w:rsidRPr="00764864">
              <w:t>Is access for any terminated users immediately deactivated or removed?</w:t>
            </w:r>
          </w:p>
        </w:tc>
        <w:tc>
          <w:tcPr>
            <w:tcW w:w="1432" w:type="pct"/>
            <w:shd w:val="clear" w:color="auto" w:fill="auto"/>
          </w:tcPr>
          <w:p w14:paraId="5795705C" w14:textId="77777777" w:rsidR="003F414C" w:rsidRPr="00764864" w:rsidRDefault="003F414C" w:rsidP="003F414C">
            <w:pPr>
              <w:pStyle w:val="TableTextBullet"/>
              <w:rPr>
                <w:szCs w:val="18"/>
              </w:rPr>
            </w:pPr>
            <w:r w:rsidRPr="00764864">
              <w:rPr>
                <w:szCs w:val="18"/>
              </w:rPr>
              <w:t>Review password procedures</w:t>
            </w:r>
          </w:p>
          <w:p w14:paraId="1B047116" w14:textId="77777777" w:rsidR="003F414C" w:rsidRPr="00764864" w:rsidRDefault="003F414C" w:rsidP="003F414C">
            <w:pPr>
              <w:pStyle w:val="TableTextBullet"/>
              <w:rPr>
                <w:szCs w:val="18"/>
              </w:rPr>
            </w:pPr>
            <w:r w:rsidRPr="00764864">
              <w:rPr>
                <w:szCs w:val="18"/>
              </w:rPr>
              <w:t xml:space="preserve">Examine terminated users accounts </w:t>
            </w:r>
          </w:p>
          <w:p w14:paraId="14730F8B" w14:textId="77777777" w:rsidR="003F414C" w:rsidRPr="00764864" w:rsidRDefault="003F414C" w:rsidP="003F414C">
            <w:pPr>
              <w:pStyle w:val="TableTextBullet"/>
              <w:rPr>
                <w:szCs w:val="18"/>
              </w:rPr>
            </w:pPr>
            <w:r w:rsidRPr="00764864">
              <w:rPr>
                <w:szCs w:val="18"/>
              </w:rPr>
              <w:t>Review current access lists</w:t>
            </w:r>
          </w:p>
          <w:p w14:paraId="235A9FD6" w14:textId="1D2803F7" w:rsidR="003F414C" w:rsidRPr="00764864" w:rsidRDefault="003F414C" w:rsidP="003F414C">
            <w:pPr>
              <w:pStyle w:val="TableTextBullet"/>
              <w:rPr>
                <w:szCs w:val="18"/>
              </w:rPr>
            </w:pPr>
            <w:r w:rsidRPr="00764864">
              <w:rPr>
                <w:szCs w:val="18"/>
              </w:rPr>
              <w:t>Observe returned physical authentication devices</w:t>
            </w:r>
          </w:p>
        </w:tc>
        <w:tc>
          <w:tcPr>
            <w:tcW w:w="340" w:type="pct"/>
            <w:shd w:val="clear" w:color="auto" w:fill="auto"/>
          </w:tcPr>
          <w:p w14:paraId="66B2A9EF"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6F2E23D1"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5820FBA4"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0462A005"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3F414C" w:rsidRPr="00DA192C" w14:paraId="3A5075BE" w14:textId="77777777" w:rsidTr="00A90EED">
        <w:trPr>
          <w:cantSplit/>
          <w:trHeight w:val="572"/>
        </w:trPr>
        <w:tc>
          <w:tcPr>
            <w:tcW w:w="376" w:type="pct"/>
          </w:tcPr>
          <w:p w14:paraId="0A511003" w14:textId="77777777" w:rsidR="003F414C" w:rsidRPr="00764864" w:rsidRDefault="003F414C" w:rsidP="003F414C">
            <w:pPr>
              <w:pStyle w:val="TableText"/>
            </w:pPr>
            <w:r w:rsidRPr="00764864">
              <w:rPr>
                <w:sz w:val="19"/>
                <w:szCs w:val="19"/>
              </w:rPr>
              <w:t>8.2</w:t>
            </w:r>
          </w:p>
          <w:p w14:paraId="6EC91A83" w14:textId="77777777" w:rsidR="003F414C" w:rsidRPr="00764864" w:rsidRDefault="003F414C" w:rsidP="003F414C">
            <w:pPr>
              <w:pStyle w:val="TableText"/>
              <w:jc w:val="right"/>
              <w:rPr>
                <w:sz w:val="19"/>
                <w:szCs w:val="19"/>
              </w:rPr>
            </w:pPr>
          </w:p>
        </w:tc>
        <w:tc>
          <w:tcPr>
            <w:tcW w:w="1789" w:type="pct"/>
          </w:tcPr>
          <w:p w14:paraId="62DFEFD2" w14:textId="77777777" w:rsidR="003F414C" w:rsidRPr="00764864" w:rsidRDefault="003F414C" w:rsidP="003F414C">
            <w:pPr>
              <w:pStyle w:val="TableText"/>
              <w:rPr>
                <w:szCs w:val="18"/>
              </w:rPr>
            </w:pPr>
            <w:r w:rsidRPr="00764864">
              <w:rPr>
                <w:szCs w:val="18"/>
              </w:rPr>
              <w:t>In addition to assigning a unique ID, is one or more of the following methods employed to authenticate all users?</w:t>
            </w:r>
          </w:p>
          <w:p w14:paraId="440035FD" w14:textId="77777777" w:rsidR="003F414C" w:rsidRPr="00764864" w:rsidRDefault="003F414C" w:rsidP="003F414C">
            <w:pPr>
              <w:pStyle w:val="TableTextBullet"/>
            </w:pPr>
            <w:r w:rsidRPr="00764864">
              <w:t>Something you know, such as a password or passphrase</w:t>
            </w:r>
          </w:p>
          <w:p w14:paraId="5723F790" w14:textId="77777777" w:rsidR="003F414C" w:rsidRPr="00764864" w:rsidRDefault="003F414C" w:rsidP="003F414C">
            <w:pPr>
              <w:pStyle w:val="TableTextBullet"/>
            </w:pPr>
            <w:r w:rsidRPr="00764864">
              <w:t>Something you have, such as a token device or smart card</w:t>
            </w:r>
          </w:p>
          <w:p w14:paraId="340AF90B" w14:textId="19DD2230" w:rsidR="003F414C" w:rsidRPr="00764864" w:rsidRDefault="003F414C" w:rsidP="003F414C">
            <w:pPr>
              <w:pStyle w:val="TableTextBullet"/>
            </w:pPr>
            <w:r w:rsidRPr="00764864">
              <w:t>Something you are, such as a biometric</w:t>
            </w:r>
          </w:p>
        </w:tc>
        <w:tc>
          <w:tcPr>
            <w:tcW w:w="1432" w:type="pct"/>
            <w:shd w:val="clear" w:color="auto" w:fill="auto"/>
          </w:tcPr>
          <w:p w14:paraId="53753ADE" w14:textId="77777777" w:rsidR="003F414C" w:rsidRPr="00764864" w:rsidRDefault="003F414C" w:rsidP="003F414C">
            <w:pPr>
              <w:pStyle w:val="TableTextBullet"/>
              <w:rPr>
                <w:szCs w:val="18"/>
              </w:rPr>
            </w:pPr>
            <w:r w:rsidRPr="00764864">
              <w:rPr>
                <w:szCs w:val="18"/>
              </w:rPr>
              <w:t>Review password procedures</w:t>
            </w:r>
          </w:p>
          <w:p w14:paraId="2400F2BD" w14:textId="53602FAA" w:rsidR="003F414C" w:rsidRPr="00764864" w:rsidRDefault="003F414C" w:rsidP="003F414C">
            <w:pPr>
              <w:pStyle w:val="TableTextBullet"/>
              <w:rPr>
                <w:szCs w:val="18"/>
              </w:rPr>
            </w:pPr>
            <w:r w:rsidRPr="00764864">
              <w:rPr>
                <w:szCs w:val="18"/>
              </w:rPr>
              <w:t>Observe authentication processes</w:t>
            </w:r>
          </w:p>
        </w:tc>
        <w:tc>
          <w:tcPr>
            <w:tcW w:w="340" w:type="pct"/>
            <w:shd w:val="clear" w:color="auto" w:fill="auto"/>
          </w:tcPr>
          <w:p w14:paraId="536D0B09" w14:textId="4C71A295"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194D31F6" w14:textId="3E771621"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41826E1A" w14:textId="7998CE52"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43C6BD14" w14:textId="763013ED"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3F414C" w:rsidRPr="00DA192C" w14:paraId="4D93B828" w14:textId="77777777" w:rsidTr="00A90EED">
        <w:trPr>
          <w:cantSplit/>
          <w:trHeight w:val="572"/>
        </w:trPr>
        <w:tc>
          <w:tcPr>
            <w:tcW w:w="376" w:type="pct"/>
          </w:tcPr>
          <w:p w14:paraId="640F9726" w14:textId="213E66E6" w:rsidR="003F414C" w:rsidRPr="00764864" w:rsidRDefault="003F414C" w:rsidP="003F414C">
            <w:pPr>
              <w:pStyle w:val="TableText"/>
              <w:jc w:val="right"/>
              <w:rPr>
                <w:sz w:val="19"/>
                <w:szCs w:val="19"/>
              </w:rPr>
            </w:pPr>
            <w:r w:rsidRPr="00764864">
              <w:rPr>
                <w:sz w:val="19"/>
                <w:szCs w:val="19"/>
              </w:rPr>
              <w:t>8.2.3</w:t>
            </w:r>
          </w:p>
        </w:tc>
        <w:tc>
          <w:tcPr>
            <w:tcW w:w="1789" w:type="pct"/>
          </w:tcPr>
          <w:p w14:paraId="71FE3FD9" w14:textId="77777777" w:rsidR="003F414C" w:rsidRPr="00764864" w:rsidRDefault="003F414C" w:rsidP="004A4A9B">
            <w:pPr>
              <w:pStyle w:val="tabletextnumber"/>
              <w:numPr>
                <w:ilvl w:val="0"/>
                <w:numId w:val="28"/>
              </w:numPr>
            </w:pPr>
            <w:r w:rsidRPr="00764864">
              <w:t>Are user password parameters configured to require passwords/passphrases meet the following?</w:t>
            </w:r>
          </w:p>
          <w:p w14:paraId="41E44DCF" w14:textId="77777777" w:rsidR="003F414C" w:rsidRPr="00764864" w:rsidRDefault="003F414C" w:rsidP="003F414C">
            <w:pPr>
              <w:pStyle w:val="tabletextbullet2"/>
              <w:ind w:left="785" w:hanging="360"/>
            </w:pPr>
            <w:r w:rsidRPr="00764864">
              <w:t>A minimum password length of at least seven characters</w:t>
            </w:r>
          </w:p>
          <w:p w14:paraId="6E89E047" w14:textId="77777777" w:rsidR="003F414C" w:rsidRPr="00764864" w:rsidRDefault="003F414C" w:rsidP="003F414C">
            <w:pPr>
              <w:pStyle w:val="tabletextbullet2"/>
              <w:ind w:left="785" w:hanging="360"/>
            </w:pPr>
            <w:r w:rsidRPr="00764864">
              <w:t>Contain both numeric and alphabetic characters</w:t>
            </w:r>
          </w:p>
          <w:p w14:paraId="45268A4F" w14:textId="3A6DFB14" w:rsidR="003F414C" w:rsidRPr="00764864" w:rsidRDefault="003F414C" w:rsidP="00304E71">
            <w:pPr>
              <w:pStyle w:val="tabletextnumber"/>
              <w:numPr>
                <w:ilvl w:val="0"/>
                <w:numId w:val="0"/>
              </w:numPr>
              <w:ind w:left="79" w:firstLine="3"/>
            </w:pPr>
            <w:r w:rsidRPr="00764864">
              <w:t>Alternatively, the passwords/</w:t>
            </w:r>
            <w:r>
              <w:t>pass</w:t>
            </w:r>
            <w:r w:rsidRPr="00764864">
              <w:t xml:space="preserve">phrases must have complexity and strength at least equivalent to the parameters specified above. </w:t>
            </w:r>
          </w:p>
        </w:tc>
        <w:tc>
          <w:tcPr>
            <w:tcW w:w="1432" w:type="pct"/>
            <w:shd w:val="clear" w:color="auto" w:fill="auto"/>
          </w:tcPr>
          <w:p w14:paraId="7294DC0D" w14:textId="0A68D07A" w:rsidR="003F414C" w:rsidRPr="003F414C" w:rsidRDefault="003F414C" w:rsidP="003F414C">
            <w:pPr>
              <w:pStyle w:val="TableTextBullet"/>
              <w:rPr>
                <w:szCs w:val="18"/>
              </w:rPr>
            </w:pPr>
            <w:r w:rsidRPr="00764864">
              <w:rPr>
                <w:szCs w:val="18"/>
              </w:rPr>
              <w:t xml:space="preserve">Examine system configuration settings to verify password parameters </w:t>
            </w:r>
          </w:p>
        </w:tc>
        <w:tc>
          <w:tcPr>
            <w:tcW w:w="340" w:type="pct"/>
            <w:shd w:val="clear" w:color="auto" w:fill="auto"/>
          </w:tcPr>
          <w:p w14:paraId="53CAD961" w14:textId="644A0628"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2802456B" w14:textId="06DB0C5E"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7A2DD1EA" w14:textId="1C7631D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4ADAF91D" w14:textId="7D62C7B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3F414C" w:rsidRPr="00DA192C" w14:paraId="12B959E6" w14:textId="77777777" w:rsidTr="00A90EED">
        <w:trPr>
          <w:cantSplit/>
          <w:trHeight w:val="572"/>
        </w:trPr>
        <w:tc>
          <w:tcPr>
            <w:tcW w:w="376" w:type="pct"/>
          </w:tcPr>
          <w:p w14:paraId="3D4EA63A" w14:textId="48B16D24" w:rsidR="003F414C" w:rsidRPr="00764864" w:rsidRDefault="003F414C" w:rsidP="003F414C">
            <w:pPr>
              <w:pStyle w:val="TableText"/>
              <w:rPr>
                <w:sz w:val="19"/>
                <w:szCs w:val="19"/>
              </w:rPr>
            </w:pPr>
            <w:r w:rsidRPr="00764864">
              <w:rPr>
                <w:sz w:val="19"/>
                <w:szCs w:val="19"/>
              </w:rPr>
              <w:t>8.5</w:t>
            </w:r>
          </w:p>
        </w:tc>
        <w:tc>
          <w:tcPr>
            <w:tcW w:w="1789" w:type="pct"/>
          </w:tcPr>
          <w:p w14:paraId="59B4E9E6" w14:textId="77777777" w:rsidR="003F414C" w:rsidRPr="00764864" w:rsidRDefault="003F414C" w:rsidP="003F414C">
            <w:pPr>
              <w:pStyle w:val="TableText"/>
              <w:rPr>
                <w:szCs w:val="18"/>
              </w:rPr>
            </w:pPr>
            <w:r w:rsidRPr="00764864">
              <w:rPr>
                <w:szCs w:val="18"/>
              </w:rPr>
              <w:t xml:space="preserve">Are group, shared, or generic accounts, passwords, or other authentication methods prohibited as follows: </w:t>
            </w:r>
          </w:p>
          <w:p w14:paraId="0C7E0502" w14:textId="77777777" w:rsidR="003F414C" w:rsidRPr="00764864" w:rsidRDefault="003F414C" w:rsidP="003F414C">
            <w:pPr>
              <w:pStyle w:val="TableTextBullet"/>
            </w:pPr>
            <w:r w:rsidRPr="00764864">
              <w:t>Generic user IDs and accounts are disabled or removed;</w:t>
            </w:r>
          </w:p>
          <w:p w14:paraId="5992D925" w14:textId="77777777" w:rsidR="003F414C" w:rsidRPr="00764864" w:rsidRDefault="003F414C" w:rsidP="003F414C">
            <w:pPr>
              <w:pStyle w:val="TableTextBullet"/>
            </w:pPr>
            <w:r w:rsidRPr="00764864">
              <w:t>Shared user IDs for system administration activities and other critical functions do not exist; and</w:t>
            </w:r>
          </w:p>
          <w:p w14:paraId="0D4BD29E" w14:textId="71A13BDA" w:rsidR="003F414C" w:rsidRPr="00764864" w:rsidRDefault="003F414C" w:rsidP="003F414C">
            <w:pPr>
              <w:pStyle w:val="TableTextBullet"/>
            </w:pPr>
            <w:r w:rsidRPr="00764864">
              <w:t>Shared and generic user IDs are not used to administer any system components</w:t>
            </w:r>
            <w:r>
              <w:t>?</w:t>
            </w:r>
          </w:p>
        </w:tc>
        <w:tc>
          <w:tcPr>
            <w:tcW w:w="1432" w:type="pct"/>
            <w:shd w:val="clear" w:color="auto" w:fill="auto"/>
          </w:tcPr>
          <w:p w14:paraId="51820B1D" w14:textId="77777777" w:rsidR="003F414C" w:rsidRPr="00764864" w:rsidRDefault="003F414C" w:rsidP="003F414C">
            <w:pPr>
              <w:pStyle w:val="TableTextBullet"/>
              <w:rPr>
                <w:szCs w:val="18"/>
              </w:rPr>
            </w:pPr>
            <w:r w:rsidRPr="00764864">
              <w:rPr>
                <w:szCs w:val="18"/>
              </w:rPr>
              <w:t>Review policies and procedures</w:t>
            </w:r>
          </w:p>
          <w:p w14:paraId="04F12730" w14:textId="77777777" w:rsidR="003F414C" w:rsidRPr="00764864" w:rsidRDefault="003F414C" w:rsidP="003F414C">
            <w:pPr>
              <w:pStyle w:val="TableTextBullet"/>
              <w:rPr>
                <w:szCs w:val="18"/>
              </w:rPr>
            </w:pPr>
            <w:r w:rsidRPr="00764864">
              <w:rPr>
                <w:szCs w:val="18"/>
              </w:rPr>
              <w:t>Examine user ID lists</w:t>
            </w:r>
          </w:p>
          <w:p w14:paraId="30DBBF2E" w14:textId="32791323" w:rsidR="003F414C" w:rsidRPr="00764864" w:rsidRDefault="003F414C" w:rsidP="003F414C">
            <w:pPr>
              <w:pStyle w:val="TableTextBullet"/>
              <w:rPr>
                <w:szCs w:val="18"/>
              </w:rPr>
            </w:pPr>
            <w:r w:rsidRPr="00764864">
              <w:rPr>
                <w:szCs w:val="18"/>
              </w:rPr>
              <w:t>Interview personnel</w:t>
            </w:r>
          </w:p>
        </w:tc>
        <w:tc>
          <w:tcPr>
            <w:tcW w:w="340" w:type="pct"/>
            <w:shd w:val="clear" w:color="auto" w:fill="auto"/>
          </w:tcPr>
          <w:p w14:paraId="794221FF" w14:textId="77777777" w:rsidR="003F414C" w:rsidRPr="00DA192C" w:rsidRDefault="003F414C" w:rsidP="003F414C">
            <w:pPr>
              <w:spacing w:after="60"/>
              <w:jc w:val="center"/>
              <w:rPr>
                <w:rFonts w:cs="Arial"/>
                <w:sz w:val="19"/>
                <w:szCs w:val="19"/>
              </w:rPr>
            </w:pPr>
          </w:p>
        </w:tc>
        <w:tc>
          <w:tcPr>
            <w:tcW w:w="375" w:type="pct"/>
            <w:shd w:val="clear" w:color="auto" w:fill="auto"/>
          </w:tcPr>
          <w:p w14:paraId="791F2F1E" w14:textId="77777777" w:rsidR="003F414C" w:rsidRPr="00DA192C" w:rsidRDefault="003F414C" w:rsidP="003F414C">
            <w:pPr>
              <w:spacing w:after="60"/>
              <w:jc w:val="center"/>
              <w:rPr>
                <w:rFonts w:cs="Arial"/>
                <w:sz w:val="19"/>
                <w:szCs w:val="19"/>
              </w:rPr>
            </w:pPr>
          </w:p>
        </w:tc>
        <w:tc>
          <w:tcPr>
            <w:tcW w:w="340" w:type="pct"/>
            <w:shd w:val="clear" w:color="auto" w:fill="auto"/>
          </w:tcPr>
          <w:p w14:paraId="3C5F78ED" w14:textId="77777777" w:rsidR="003F414C" w:rsidRPr="00DA192C" w:rsidRDefault="003F414C" w:rsidP="003F414C">
            <w:pPr>
              <w:spacing w:after="60"/>
              <w:jc w:val="center"/>
              <w:rPr>
                <w:rFonts w:cs="Arial"/>
                <w:sz w:val="19"/>
                <w:szCs w:val="19"/>
              </w:rPr>
            </w:pPr>
          </w:p>
        </w:tc>
        <w:tc>
          <w:tcPr>
            <w:tcW w:w="348" w:type="pct"/>
            <w:shd w:val="clear" w:color="auto" w:fill="auto"/>
          </w:tcPr>
          <w:p w14:paraId="35AEECA6" w14:textId="77777777" w:rsidR="003F414C" w:rsidRPr="00DA192C" w:rsidRDefault="003F414C" w:rsidP="003F414C">
            <w:pPr>
              <w:spacing w:after="60"/>
              <w:jc w:val="center"/>
              <w:rPr>
                <w:rFonts w:cs="Arial"/>
                <w:sz w:val="19"/>
                <w:szCs w:val="19"/>
              </w:rPr>
            </w:pPr>
          </w:p>
        </w:tc>
      </w:tr>
    </w:tbl>
    <w:p w14:paraId="150223A1" w14:textId="77777777" w:rsidR="00B80144" w:rsidRDefault="00B80144">
      <w:pPr>
        <w:spacing w:before="0" w:after="0" w:line="240" w:lineRule="auto"/>
      </w:pPr>
    </w:p>
    <w:p w14:paraId="3034E67A" w14:textId="77777777" w:rsidR="00B80144" w:rsidRDefault="00B80144">
      <w:pPr>
        <w:spacing w:before="0" w:after="0" w:line="240" w:lineRule="auto"/>
        <w:rPr>
          <w:b/>
          <w:i/>
          <w:sz w:val="22"/>
          <w:szCs w:val="22"/>
        </w:rPr>
      </w:pPr>
    </w:p>
    <w:p w14:paraId="51DDE950" w14:textId="398CFB65" w:rsidR="00D92DC1" w:rsidRDefault="00C57F8D" w:rsidP="00EE2DD7">
      <w:pPr>
        <w:pStyle w:val="Heading3"/>
      </w:pPr>
      <w:bookmarkStart w:id="72" w:name="_Toc447175044"/>
      <w:r>
        <w:t>Requirement 9:</w:t>
      </w:r>
      <w:r>
        <w:tab/>
      </w:r>
      <w:r w:rsidR="00D92DC1" w:rsidRPr="007A000C">
        <w:t>Restrict physical access to cardholder data</w:t>
      </w:r>
      <w:bookmarkEnd w:id="55"/>
      <w:bookmarkEnd w:id="56"/>
      <w:bookmarkEnd w:id="72"/>
      <w:r w:rsidR="00D92DC1">
        <w:t xml:space="preserve"> </w:t>
      </w:r>
      <w:bookmarkEnd w:id="57"/>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B278FC" w:rsidRPr="002242E1" w14:paraId="7508C4A5" w14:textId="77777777" w:rsidTr="00635F06">
        <w:trPr>
          <w:cantSplit/>
          <w:trHeight w:val="422"/>
          <w:tblHeader/>
        </w:trPr>
        <w:tc>
          <w:tcPr>
            <w:tcW w:w="2165"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049DED10" w14:textId="77777777" w:rsidTr="00635F06">
        <w:trPr>
          <w:cantSplit/>
          <w:tblHeader/>
        </w:trPr>
        <w:tc>
          <w:tcPr>
            <w:tcW w:w="2165"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489E24D9" w14:textId="77777777" w:rsidTr="00385604">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4A4A9B">
            <w:pPr>
              <w:pStyle w:val="tabletextnumber"/>
              <w:keepNext/>
              <w:numPr>
                <w:ilvl w:val="0"/>
                <w:numId w:val="30"/>
              </w:numPr>
              <w:ind w:left="327" w:hanging="327"/>
            </w:pPr>
            <w:r w:rsidRPr="00733816">
              <w:t>Is strict control maintained over the internal or external distribution of any kind of media?</w:t>
            </w:r>
          </w:p>
        </w:tc>
        <w:tc>
          <w:tcPr>
            <w:tcW w:w="1432" w:type="pct"/>
            <w:tcBorders>
              <w:bottom w:val="single" w:sz="4" w:space="0" w:color="808080"/>
            </w:tcBorders>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39014489" w14:textId="77777777" w:rsidTr="00385604">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t>9.6.2</w:t>
            </w:r>
          </w:p>
        </w:tc>
        <w:tc>
          <w:tcPr>
            <w:tcW w:w="1789"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7F42D798" w14:textId="77777777" w:rsidTr="00385604">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t>9.8</w:t>
            </w:r>
          </w:p>
        </w:tc>
        <w:tc>
          <w:tcPr>
            <w:tcW w:w="1789" w:type="pct"/>
          </w:tcPr>
          <w:p w14:paraId="6700CBE4" w14:textId="39849398" w:rsidR="00A211EB" w:rsidRPr="00733816" w:rsidRDefault="00A211EB" w:rsidP="004A4A9B">
            <w:pPr>
              <w:pStyle w:val="tabletextnumber"/>
              <w:keepNext/>
              <w:numPr>
                <w:ilvl w:val="0"/>
                <w:numId w:val="31"/>
              </w:numPr>
              <w:ind w:left="327" w:hanging="348"/>
            </w:pPr>
            <w:r w:rsidRPr="00733816">
              <w:t>Is all media destroyed when it is no longer needed for business or legal reasons?</w:t>
            </w:r>
          </w:p>
        </w:tc>
        <w:tc>
          <w:tcPr>
            <w:tcW w:w="1432" w:type="pct"/>
            <w:tcBorders>
              <w:bottom w:val="single" w:sz="4" w:space="0" w:color="808080"/>
            </w:tcBorders>
            <w:shd w:val="clear" w:color="auto" w:fill="auto"/>
          </w:tcPr>
          <w:p w14:paraId="249AE47D" w14:textId="77777777"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tcBorders>
              <w:bottom w:val="single" w:sz="4" w:space="0" w:color="808080"/>
            </w:tcBorders>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5DB993F"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64F32E7F" w14:textId="77777777" w:rsidTr="00385604">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516C9C">
            <w:pPr>
              <w:pStyle w:val="tabletextnumber"/>
              <w:numPr>
                <w:ilvl w:val="0"/>
                <w:numId w:val="0"/>
              </w:numPr>
              <w:ind w:left="327" w:hanging="348"/>
            </w:pPr>
            <w:r>
              <w:t xml:space="preserve">(c) </w:t>
            </w:r>
            <w:r w:rsidR="008C6725">
              <w:tab/>
            </w:r>
            <w:r w:rsidRPr="00733816">
              <w:t>Is media destruction performed as follows:</w:t>
            </w:r>
          </w:p>
        </w:tc>
        <w:tc>
          <w:tcPr>
            <w:tcW w:w="1432"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4A4A9B">
            <w:pPr>
              <w:pStyle w:val="tabletextnumber"/>
              <w:numPr>
                <w:ilvl w:val="0"/>
                <w:numId w:val="32"/>
              </w:numPr>
              <w:ind w:left="320" w:hanging="348"/>
            </w:pPr>
            <w:r w:rsidRPr="00733816">
              <w:t>Are hardcopy materials cross-cut shredded, incinerated, or pulped so that cardholder data cannot be reconstructed?</w:t>
            </w:r>
          </w:p>
        </w:tc>
        <w:tc>
          <w:tcPr>
            <w:tcW w:w="1432" w:type="pct"/>
            <w:shd w:val="clear" w:color="auto" w:fill="auto"/>
          </w:tcPr>
          <w:p w14:paraId="2E183AA0" w14:textId="77777777" w:rsidR="00A211EB" w:rsidRDefault="00A211EB" w:rsidP="00541CA2">
            <w:pPr>
              <w:pStyle w:val="TableTextBullet"/>
            </w:pPr>
            <w:r w:rsidRPr="00733816">
              <w:t xml:space="preserve">Review periodic media destruction policies and procedures </w:t>
            </w:r>
          </w:p>
          <w:p w14:paraId="44596E99" w14:textId="728DC67E" w:rsidR="00A211EB" w:rsidRPr="00733816" w:rsidRDefault="00A211EB" w:rsidP="00541CA2">
            <w:pPr>
              <w:pStyle w:val="TableTextBullet"/>
            </w:pPr>
            <w:r w:rsidRPr="00733816">
              <w:t>Interview personnel</w:t>
            </w:r>
          </w:p>
          <w:p w14:paraId="07533E16" w14:textId="77777777" w:rsidR="00A211EB" w:rsidRPr="00733816" w:rsidRDefault="00A211EB" w:rsidP="00541CA2">
            <w:pPr>
              <w:pStyle w:val="TableTextBullet"/>
            </w:pPr>
            <w:r w:rsidRPr="00733816">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516C9C">
            <w:pPr>
              <w:pStyle w:val="tabletextnumber"/>
              <w:ind w:hanging="348"/>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77777777" w:rsidR="00A211EB" w:rsidRPr="00733816" w:rsidRDefault="00A211EB" w:rsidP="00541CA2">
            <w:pPr>
              <w:pStyle w:val="TableTextBullet"/>
            </w:pPr>
            <w:r w:rsidRPr="00733816">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73" w:name="_Toc275753536"/>
      <w:bookmarkStart w:id="74" w:name="_Toc250643231"/>
      <w:bookmarkStart w:id="75" w:name="_Toc377997585"/>
      <w:bookmarkStart w:id="76" w:name="_Toc447175045"/>
      <w:r w:rsidRPr="001D2C12">
        <w:t>Maintain an Information Security Policy</w:t>
      </w:r>
      <w:bookmarkEnd w:id="73"/>
      <w:bookmarkEnd w:id="74"/>
      <w:bookmarkEnd w:id="75"/>
      <w:bookmarkEnd w:id="76"/>
      <w:r>
        <w:t xml:space="preserve"> </w:t>
      </w:r>
    </w:p>
    <w:p w14:paraId="7746E3F2" w14:textId="5E21CE80" w:rsidR="00D92DC1" w:rsidRDefault="00C57F8D" w:rsidP="00EE2DD7">
      <w:pPr>
        <w:pStyle w:val="Heading3"/>
      </w:pPr>
      <w:bookmarkStart w:id="77" w:name="_Toc275753537"/>
      <w:bookmarkStart w:id="78" w:name="_Toc250643232"/>
      <w:bookmarkStart w:id="79" w:name="_Toc377997586"/>
      <w:bookmarkStart w:id="80" w:name="_Toc447175046"/>
      <w:r>
        <w:t>Requirement 12:</w:t>
      </w:r>
      <w:r>
        <w:tab/>
      </w:r>
      <w:r w:rsidR="00D92DC1" w:rsidRPr="001D2C12">
        <w:t xml:space="preserve">Maintain a policy that addresses information security for </w:t>
      </w:r>
      <w:r w:rsidR="00D92DC1">
        <w:t>all personnel</w:t>
      </w:r>
      <w:bookmarkEnd w:id="77"/>
      <w:bookmarkEnd w:id="78"/>
      <w:bookmarkEnd w:id="79"/>
      <w:bookmarkEnd w:id="8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679"/>
        <w:gridCol w:w="3781"/>
        <w:gridCol w:w="893"/>
        <w:gridCol w:w="993"/>
        <w:gridCol w:w="899"/>
        <w:gridCol w:w="899"/>
      </w:tblGrid>
      <w:tr w:rsidR="00B278FC" w:rsidRPr="002242E1" w14:paraId="383E60F6" w14:textId="77777777" w:rsidTr="00511D86">
        <w:trPr>
          <w:cantSplit/>
          <w:trHeight w:val="422"/>
          <w:tblHeader/>
        </w:trPr>
        <w:tc>
          <w:tcPr>
            <w:tcW w:w="2159"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2"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6B0FB4E1" w14:textId="77777777" w:rsidTr="00385604">
        <w:trPr>
          <w:cantSplit/>
          <w:tblHeader/>
        </w:trPr>
        <w:tc>
          <w:tcPr>
            <w:tcW w:w="215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tcBorders>
              <w:bottom w:val="single" w:sz="4" w:space="0" w:color="808080"/>
            </w:tcBorders>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tcBorders>
              <w:bottom w:val="single" w:sz="4" w:space="0" w:color="808080"/>
            </w:tcBorders>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tcBorders>
              <w:bottom w:val="single" w:sz="4" w:space="0" w:color="808080"/>
            </w:tcBorders>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tcBorders>
              <w:bottom w:val="single" w:sz="4" w:space="0" w:color="808080"/>
            </w:tcBorders>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385604">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5332F136" w:rsidR="00666814" w:rsidRPr="00733EEA" w:rsidRDefault="00A211EB" w:rsidP="008C724B">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60EFD5A6"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07EC276F" w:rsidR="00A211EB" w:rsidRPr="00733EEA" w:rsidRDefault="00A211EB" w:rsidP="00615F06">
            <w:pPr>
              <w:pStyle w:val="TableText"/>
              <w:rPr>
                <w:szCs w:val="18"/>
              </w:rPr>
            </w:pPr>
            <w:r w:rsidRPr="00733EEA">
              <w:rPr>
                <w:szCs w:val="18"/>
              </w:rPr>
              <w:t>Is a list of service providers maintained</w:t>
            </w:r>
            <w:r w:rsidR="00666814">
              <w:rPr>
                <w:szCs w:val="18"/>
              </w:rPr>
              <w:t>, including a description of the service(s) provided</w:t>
            </w:r>
            <w:r w:rsidRPr="00733EEA">
              <w:rPr>
                <w:szCs w:val="18"/>
              </w:rPr>
              <w:t>?</w:t>
            </w:r>
          </w:p>
        </w:tc>
        <w:tc>
          <w:tcPr>
            <w:tcW w:w="1439"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516C9C">
            <w:pPr>
              <w:keepNext/>
              <w:spacing w:after="60"/>
              <w:jc w:val="right"/>
              <w:rPr>
                <w:rFonts w:cs="Arial"/>
                <w:sz w:val="19"/>
                <w:szCs w:val="19"/>
              </w:rPr>
            </w:pPr>
            <w:r w:rsidRPr="00DA192C">
              <w:rPr>
                <w:rFonts w:cs="Arial"/>
                <w:sz w:val="19"/>
                <w:szCs w:val="19"/>
              </w:rPr>
              <w:t>12.8.4</w:t>
            </w:r>
          </w:p>
        </w:tc>
        <w:tc>
          <w:tcPr>
            <w:tcW w:w="1781" w:type="pct"/>
          </w:tcPr>
          <w:p w14:paraId="43E9EF6A" w14:textId="77777777" w:rsidR="00A211EB" w:rsidRPr="00733EEA" w:rsidRDefault="00A211EB" w:rsidP="00516C9C">
            <w:pPr>
              <w:pStyle w:val="TableText"/>
              <w:keepN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77777777" w:rsidR="00A211EB" w:rsidRPr="00733EEA" w:rsidRDefault="00A211EB" w:rsidP="00516C9C">
            <w:pPr>
              <w:pStyle w:val="TableTextBullet"/>
              <w:keepNext/>
              <w:rPr>
                <w:szCs w:val="18"/>
              </w:rPr>
            </w:pPr>
            <w:r w:rsidRPr="00733EEA">
              <w:rPr>
                <w:szCs w:val="18"/>
              </w:rPr>
              <w:t>Observe processes</w:t>
            </w:r>
          </w:p>
          <w:p w14:paraId="124FD279" w14:textId="77777777" w:rsidR="00A211EB" w:rsidRPr="00733EEA" w:rsidRDefault="00A211EB" w:rsidP="00516C9C">
            <w:pPr>
              <w:pStyle w:val="TableTextBullet"/>
              <w:keepNext/>
              <w:rPr>
                <w:szCs w:val="18"/>
              </w:rPr>
            </w:pPr>
            <w:r w:rsidRPr="00733EEA">
              <w:rPr>
                <w:szCs w:val="18"/>
              </w:rPr>
              <w:t>Review policies and procedures and supporting documentation</w:t>
            </w:r>
          </w:p>
        </w:tc>
        <w:tc>
          <w:tcPr>
            <w:tcW w:w="340" w:type="pct"/>
            <w:shd w:val="clear" w:color="auto" w:fill="auto"/>
          </w:tcPr>
          <w:p w14:paraId="1B4A1B8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r w:rsidR="00091A30" w:rsidRPr="00DA192C" w14:paraId="3F963DF4" w14:textId="77777777" w:rsidTr="007922E8">
        <w:trPr>
          <w:cantSplit/>
          <w:trHeight w:val="572"/>
        </w:trPr>
        <w:tc>
          <w:tcPr>
            <w:tcW w:w="378" w:type="pct"/>
          </w:tcPr>
          <w:p w14:paraId="02E8A33D" w14:textId="3D059191" w:rsidR="00091A30" w:rsidRPr="00DA192C" w:rsidRDefault="00091A30" w:rsidP="00091A30">
            <w:pPr>
              <w:spacing w:after="60"/>
              <w:jc w:val="right"/>
              <w:rPr>
                <w:rFonts w:cs="Arial"/>
                <w:sz w:val="19"/>
                <w:szCs w:val="19"/>
              </w:rPr>
            </w:pPr>
            <w:r>
              <w:rPr>
                <w:rFonts w:cs="Arial"/>
                <w:sz w:val="19"/>
                <w:szCs w:val="19"/>
              </w:rPr>
              <w:t>12.10.1</w:t>
            </w:r>
          </w:p>
        </w:tc>
        <w:tc>
          <w:tcPr>
            <w:tcW w:w="1781" w:type="pct"/>
          </w:tcPr>
          <w:p w14:paraId="31CB07AB" w14:textId="1C2300DE" w:rsidR="00091A30" w:rsidRPr="00733EEA" w:rsidRDefault="00091A30" w:rsidP="00091A30">
            <w:pPr>
              <w:pStyle w:val="TableText"/>
              <w:rPr>
                <w:szCs w:val="18"/>
              </w:rPr>
            </w:pPr>
            <w:r>
              <w:t>(a)  Has an incident response plan been created to be implemented in the event of system breach?</w:t>
            </w:r>
          </w:p>
        </w:tc>
        <w:tc>
          <w:tcPr>
            <w:tcW w:w="1439" w:type="pct"/>
            <w:shd w:val="clear" w:color="auto" w:fill="auto"/>
          </w:tcPr>
          <w:p w14:paraId="4BB41681" w14:textId="77777777" w:rsidR="00091A30" w:rsidRPr="00511D86" w:rsidRDefault="00091A30" w:rsidP="00091A30">
            <w:pPr>
              <w:pStyle w:val="TableTextBullet"/>
              <w:rPr>
                <w:szCs w:val="18"/>
              </w:rPr>
            </w:pPr>
            <w:r>
              <w:rPr>
                <w:szCs w:val="18"/>
              </w:rPr>
              <w:t>Review the incident response plan</w:t>
            </w:r>
          </w:p>
          <w:p w14:paraId="54F200EA" w14:textId="56D035D8" w:rsidR="00091A30" w:rsidRPr="00733EEA" w:rsidRDefault="00091A30" w:rsidP="00091A30">
            <w:pPr>
              <w:pStyle w:val="TableTextBullet"/>
              <w:rPr>
                <w:szCs w:val="18"/>
              </w:rPr>
            </w:pPr>
            <w:r>
              <w:rPr>
                <w:szCs w:val="18"/>
              </w:rPr>
              <w:t>Review incident response plan procedures</w:t>
            </w:r>
          </w:p>
        </w:tc>
        <w:tc>
          <w:tcPr>
            <w:tcW w:w="340" w:type="pct"/>
            <w:shd w:val="clear" w:color="auto" w:fill="auto"/>
          </w:tcPr>
          <w:p w14:paraId="631A0106" w14:textId="3E74ED60"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78" w:type="pct"/>
            <w:shd w:val="clear" w:color="auto" w:fill="auto"/>
          </w:tcPr>
          <w:p w14:paraId="77A63238" w14:textId="26C353B1"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3DE195E4" w14:textId="2E6E82A5"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c>
          <w:tcPr>
            <w:tcW w:w="342" w:type="pct"/>
            <w:shd w:val="clear" w:color="auto" w:fill="auto"/>
          </w:tcPr>
          <w:p w14:paraId="124015EF" w14:textId="6096C982"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31BC08AD" w14:textId="1008E92A" w:rsidR="003F475A" w:rsidRPr="00201091" w:rsidRDefault="003F475A" w:rsidP="003F475A">
      <w:pPr>
        <w:pStyle w:val="Heading2"/>
        <w:spacing w:before="60"/>
      </w:pPr>
      <w:bookmarkStart w:id="81" w:name="_Toc447175047"/>
      <w:bookmarkStart w:id="82" w:name="_Toc377997587"/>
      <w:r>
        <w:t>Appendix A:</w:t>
      </w:r>
      <w:r>
        <w:tab/>
      </w:r>
      <w:r w:rsidRPr="00201091">
        <w:t xml:space="preserve">Additional PCI DSS Requirements </w:t>
      </w:r>
      <w:bookmarkEnd w:id="81"/>
    </w:p>
    <w:p w14:paraId="5010DB5B" w14:textId="77777777" w:rsidR="003F475A" w:rsidRDefault="003F475A" w:rsidP="00201091">
      <w:pPr>
        <w:pStyle w:val="Heading2"/>
        <w:spacing w:before="60"/>
      </w:pPr>
    </w:p>
    <w:p w14:paraId="7733EDC5" w14:textId="41980BC7" w:rsidR="008A593A" w:rsidRPr="00EE2DD7" w:rsidRDefault="00AD6B2C" w:rsidP="00EE2DD7">
      <w:pPr>
        <w:pStyle w:val="Heading3"/>
      </w:pPr>
      <w:bookmarkStart w:id="83" w:name="_Toc447175048"/>
      <w:r w:rsidRPr="00EE2DD7">
        <w:t>Appendix A</w:t>
      </w:r>
      <w:r w:rsidR="003F475A" w:rsidRPr="00EE2DD7">
        <w:t>1</w:t>
      </w:r>
      <w:r w:rsidRPr="00EE2DD7">
        <w:t>:</w:t>
      </w:r>
      <w:r w:rsidR="00EE2DD7">
        <w:t xml:space="preserve"> </w:t>
      </w:r>
      <w:r w:rsidR="00EE2DD7">
        <w:tab/>
      </w:r>
      <w:r w:rsidR="008A593A" w:rsidRPr="00EE2DD7">
        <w:t>Additional PCI DSS Requirements for Shared Hosting Providers</w:t>
      </w:r>
      <w:bookmarkEnd w:id="82"/>
      <w:bookmarkEnd w:id="83"/>
    </w:p>
    <w:p w14:paraId="071C1FB8" w14:textId="03EBE2CF" w:rsidR="008A593A" w:rsidRDefault="008A593A" w:rsidP="00532A16">
      <w:pPr>
        <w:spacing w:before="240"/>
        <w:ind w:left="142"/>
        <w:rPr>
          <w:rFonts w:cs="Arial"/>
          <w:szCs w:val="20"/>
        </w:rPr>
      </w:pPr>
      <w:r w:rsidRPr="008A593A">
        <w:rPr>
          <w:rFonts w:cs="Arial"/>
          <w:szCs w:val="20"/>
        </w:rPr>
        <w:t xml:space="preserve">This appendix is not used for merchant assessments. </w:t>
      </w:r>
    </w:p>
    <w:p w14:paraId="3458D339" w14:textId="77777777" w:rsidR="00532A16" w:rsidRDefault="00532A16" w:rsidP="00532A16">
      <w:pPr>
        <w:pStyle w:val="Heading2"/>
        <w:spacing w:before="60"/>
        <w:rPr>
          <w:rFonts w:cs="Times New Roman"/>
          <w:i/>
          <w:iCs w:val="0"/>
          <w:kern w:val="0"/>
          <w:sz w:val="22"/>
          <w:szCs w:val="22"/>
        </w:rPr>
      </w:pPr>
    </w:p>
    <w:p w14:paraId="4AE9DECA" w14:textId="77777777" w:rsidR="003F475A" w:rsidRPr="003F475A" w:rsidRDefault="003F475A" w:rsidP="003F475A"/>
    <w:p w14:paraId="4EAC057A" w14:textId="0108BAB9" w:rsidR="00532A16" w:rsidRDefault="00532A16" w:rsidP="00EE2DD7">
      <w:pPr>
        <w:pStyle w:val="Heading3"/>
      </w:pPr>
      <w:bookmarkStart w:id="84" w:name="_Toc447175049"/>
      <w:r w:rsidRPr="00EE2DD7">
        <w:t xml:space="preserve">Appendix A2: </w:t>
      </w:r>
      <w:r w:rsidR="00EE2DD7">
        <w:tab/>
      </w:r>
      <w:r w:rsidRPr="00EE2DD7">
        <w:t>Additional PCI DSS Requirements for Entities using SSL/early TLS</w:t>
      </w:r>
      <w:bookmarkEnd w:id="84"/>
    </w:p>
    <w:p w14:paraId="385AF602" w14:textId="213D8A31" w:rsidR="00532A16" w:rsidRDefault="00532A16" w:rsidP="00532A16">
      <w:pPr>
        <w:spacing w:before="240"/>
        <w:ind w:left="142"/>
        <w:rPr>
          <w:rFonts w:cs="Arial"/>
          <w:szCs w:val="20"/>
        </w:rPr>
      </w:pPr>
      <w:r w:rsidRPr="008A593A">
        <w:rPr>
          <w:rFonts w:cs="Arial"/>
          <w:szCs w:val="20"/>
        </w:rPr>
        <w:t xml:space="preserve">This appendix is not used for </w:t>
      </w:r>
      <w:r>
        <w:rPr>
          <w:rFonts w:cs="Arial"/>
          <w:szCs w:val="20"/>
        </w:rPr>
        <w:t xml:space="preserve">SAQ A </w:t>
      </w:r>
      <w:r w:rsidRPr="008A593A">
        <w:rPr>
          <w:rFonts w:cs="Arial"/>
          <w:szCs w:val="20"/>
        </w:rPr>
        <w:t>merchant assessments</w:t>
      </w:r>
      <w:r>
        <w:rPr>
          <w:rFonts w:cs="Arial"/>
          <w:szCs w:val="20"/>
        </w:rPr>
        <w:t xml:space="preserve"> </w:t>
      </w:r>
    </w:p>
    <w:p w14:paraId="4CFC06B0" w14:textId="77777777" w:rsidR="00532A16" w:rsidRDefault="00532A16" w:rsidP="00532A16">
      <w:pPr>
        <w:pStyle w:val="Heading2"/>
        <w:spacing w:before="60"/>
        <w:rPr>
          <w:rFonts w:cs="Times New Roman"/>
          <w:i/>
          <w:iCs w:val="0"/>
          <w:kern w:val="0"/>
          <w:sz w:val="22"/>
          <w:szCs w:val="22"/>
        </w:rPr>
      </w:pPr>
    </w:p>
    <w:p w14:paraId="6E18DD2C" w14:textId="77777777" w:rsidR="003F475A" w:rsidRPr="003F475A" w:rsidRDefault="003F475A" w:rsidP="003F475A"/>
    <w:p w14:paraId="780AC1C2" w14:textId="46EFEE20" w:rsidR="00532A16" w:rsidRPr="00EE2DD7" w:rsidRDefault="00532A16" w:rsidP="00EE2DD7">
      <w:pPr>
        <w:pStyle w:val="Heading3"/>
      </w:pPr>
      <w:bookmarkStart w:id="85" w:name="_Toc447175050"/>
      <w:r w:rsidRPr="00EE2DD7">
        <w:t xml:space="preserve">Appendix A3: </w:t>
      </w:r>
      <w:r w:rsidR="00EE2DD7">
        <w:tab/>
      </w:r>
      <w:r w:rsidR="002C6AC9" w:rsidRPr="002C6AC9">
        <w:t>Designated Entities Supplemental Validation (</w:t>
      </w:r>
      <w:r w:rsidR="002C6AC9" w:rsidRPr="00EE2DD7">
        <w:t>DESV)</w:t>
      </w:r>
      <w:bookmarkEnd w:id="85"/>
    </w:p>
    <w:p w14:paraId="57BEE86C" w14:textId="5F59CB33" w:rsidR="005418A4" w:rsidRDefault="00D859C7" w:rsidP="008D4666">
      <w:pPr>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3257BA4A" w14:textId="77777777" w:rsidR="00532A16" w:rsidRDefault="00532A16" w:rsidP="00174F4F">
      <w:pPr>
        <w:pStyle w:val="Heading2"/>
        <w:rPr>
          <w:b w:val="0"/>
          <w:kern w:val="0"/>
          <w:sz w:val="20"/>
          <w:szCs w:val="20"/>
        </w:rPr>
      </w:pPr>
    </w:p>
    <w:p w14:paraId="5CF97F81" w14:textId="74A349EC" w:rsidR="00A36FB2" w:rsidRPr="00201091" w:rsidRDefault="008A593A" w:rsidP="00174F4F">
      <w:pPr>
        <w:pStyle w:val="Heading2"/>
      </w:pPr>
      <w:r>
        <w:rPr>
          <w:b w:val="0"/>
          <w:kern w:val="0"/>
          <w:sz w:val="20"/>
          <w:szCs w:val="20"/>
        </w:rPr>
        <w:br w:type="page"/>
      </w:r>
      <w:bookmarkStart w:id="86" w:name="_Toc275753541"/>
      <w:bookmarkStart w:id="87" w:name="_Toc377997588"/>
      <w:bookmarkStart w:id="88" w:name="_Toc447175051"/>
      <w:bookmarkEnd w:id="58"/>
      <w:r w:rsidR="00A36FB2" w:rsidRPr="00201091">
        <w:t xml:space="preserve">Appendix </w:t>
      </w:r>
      <w:r w:rsidRPr="00201091">
        <w:t>B</w:t>
      </w:r>
      <w:r w:rsidR="00AD6B2C">
        <w:t>:</w:t>
      </w:r>
      <w:r w:rsidR="00AD6B2C">
        <w:tab/>
      </w:r>
      <w:r w:rsidR="00A36FB2" w:rsidRPr="00174F4F">
        <w:t>Compensating</w:t>
      </w:r>
      <w:r w:rsidR="00A36FB2" w:rsidRPr="00201091">
        <w:t xml:space="preserve"> Controls Worksheet</w:t>
      </w:r>
      <w:bookmarkEnd w:id="86"/>
      <w:bookmarkEnd w:id="87"/>
      <w:bookmarkEnd w:id="88"/>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635F06">
        <w:trPr>
          <w:jc w:val="center"/>
        </w:trPr>
        <w:tc>
          <w:tcPr>
            <w:tcW w:w="2340" w:type="dxa"/>
            <w:shd w:val="clear" w:color="C0C0C0" w:fill="CBDFC0" w:themeFill="text2"/>
          </w:tcPr>
          <w:p w14:paraId="4CA0112D" w14:textId="77777777" w:rsidR="00A36FB2" w:rsidRPr="00C16396" w:rsidRDefault="00A36FB2" w:rsidP="00635F06">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635F06">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635F06">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9" w:name="_Toc275753543"/>
      <w:bookmarkStart w:id="90" w:name="_Toc377997589"/>
      <w:bookmarkStart w:id="91" w:name="_Toc447175052"/>
      <w:bookmarkEnd w:id="59"/>
      <w:bookmarkEnd w:id="60"/>
      <w:r w:rsidRPr="00201091">
        <w:t xml:space="preserve">Appendix </w:t>
      </w:r>
      <w:r w:rsidR="0092509E" w:rsidRPr="00201091">
        <w:t>C</w:t>
      </w:r>
      <w:r w:rsidR="00AD6B2C">
        <w:t>:</w:t>
      </w:r>
      <w:r w:rsidR="00AD6B2C">
        <w:tab/>
      </w:r>
      <w:r w:rsidRPr="00174F4F">
        <w:t>Explanation</w:t>
      </w:r>
      <w:r w:rsidRPr="00201091">
        <w:t xml:space="preserve"> of Non-Applicability</w:t>
      </w:r>
      <w:bookmarkEnd w:id="89"/>
      <w:bookmarkEnd w:id="90"/>
      <w:bookmarkEnd w:id="91"/>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B64AEC">
        <w:trPr>
          <w:gridAfter w:val="1"/>
          <w:wAfter w:w="11" w:type="dxa"/>
          <w:jc w:val="center"/>
        </w:trPr>
        <w:tc>
          <w:tcPr>
            <w:tcW w:w="1728" w:type="dxa"/>
            <w:shd w:val="clear" w:color="auto" w:fill="CBDFC0" w:themeFill="text2"/>
          </w:tcPr>
          <w:p w14:paraId="7AD89CA4" w14:textId="77777777" w:rsidR="00A36FB2" w:rsidRPr="008B3077" w:rsidRDefault="00A36FB2" w:rsidP="00635F06">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635F06">
            <w:pPr>
              <w:spacing w:before="120" w:after="60"/>
              <w:rPr>
                <w:b/>
              </w:rPr>
            </w:pPr>
            <w:r w:rsidRPr="008B3077">
              <w:rPr>
                <w:b/>
              </w:rPr>
              <w:t>Reason Requirement is Not Applicable</w:t>
            </w:r>
          </w:p>
        </w:tc>
      </w:tr>
      <w:tr w:rsidR="00B64AEC" w:rsidRPr="00764864" w14:paraId="5AE5FE65" w14:textId="77777777" w:rsidTr="00B64AEC">
        <w:tblPrEx>
          <w:jc w:val="left"/>
          <w:tblCellMar>
            <w:left w:w="115" w:type="dxa"/>
            <w:right w:w="115" w:type="dxa"/>
          </w:tblCellMar>
        </w:tblPrEx>
        <w:trPr>
          <w:gridAfter w:val="1"/>
          <w:wAfter w:w="11" w:type="dxa"/>
        </w:trPr>
        <w:tc>
          <w:tcPr>
            <w:tcW w:w="9576" w:type="dxa"/>
            <w:gridSpan w:val="2"/>
            <w:shd w:val="clear" w:color="auto" w:fill="EAF1DD"/>
          </w:tcPr>
          <w:p w14:paraId="3B879182" w14:textId="77777777" w:rsidR="00B64AEC" w:rsidRPr="00764864" w:rsidRDefault="00B64AEC" w:rsidP="00D45B4F">
            <w:pPr>
              <w:spacing w:after="60"/>
              <w:rPr>
                <w:i/>
              </w:rPr>
            </w:pPr>
            <w:r w:rsidRPr="00764864">
              <w:rPr>
                <w:i/>
                <w:sz w:val="18"/>
                <w:szCs w:val="18"/>
              </w:rPr>
              <w:t>Example:</w:t>
            </w:r>
          </w:p>
        </w:tc>
      </w:tr>
      <w:tr w:rsidR="00B64AEC" w:rsidRPr="00764864" w14:paraId="2CB03400" w14:textId="77777777" w:rsidTr="00B64AEC">
        <w:tblPrEx>
          <w:jc w:val="left"/>
        </w:tblPrEx>
        <w:trPr>
          <w:trHeight w:val="560"/>
        </w:trPr>
        <w:tc>
          <w:tcPr>
            <w:tcW w:w="1728" w:type="dxa"/>
            <w:shd w:val="clear" w:color="auto" w:fill="EAF1DD"/>
          </w:tcPr>
          <w:p w14:paraId="445D3E2F" w14:textId="77777777" w:rsidR="00B64AEC" w:rsidRPr="00764864" w:rsidRDefault="00B64AEC" w:rsidP="00D45B4F">
            <w:pPr>
              <w:spacing w:after="60"/>
            </w:pPr>
            <w:r w:rsidRPr="00764864">
              <w:t>3.4</w:t>
            </w:r>
          </w:p>
        </w:tc>
        <w:tc>
          <w:tcPr>
            <w:tcW w:w="7859" w:type="dxa"/>
            <w:gridSpan w:val="2"/>
            <w:shd w:val="clear" w:color="auto" w:fill="EAF1DD"/>
          </w:tcPr>
          <w:p w14:paraId="48277494" w14:textId="77777777" w:rsidR="00B64AEC" w:rsidRPr="00764864" w:rsidRDefault="00B64AEC" w:rsidP="00D45B4F">
            <w:pPr>
              <w:spacing w:after="60"/>
            </w:pPr>
            <w:r w:rsidRPr="00764864">
              <w:t xml:space="preserve">Cardholder data is never stored electronically </w:t>
            </w:r>
          </w:p>
        </w:tc>
      </w:tr>
      <w:tr w:rsidR="00A36FB2" w:rsidRPr="008B3077" w14:paraId="06ACD239" w14:textId="77777777" w:rsidTr="00B64AEC">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64AEC">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64AEC">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64AEC">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64AEC">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64AEC">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64AEC">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64AEC">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64AEC">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635F06" w:rsidRPr="00764864" w14:paraId="2B48BC5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646173"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B7F1F"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3005D1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6DA3DB"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33CB06"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F80B2D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FF8F12"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09855"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BF479C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59EAA0"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8AD404"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2CD7EE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F025A6"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E13C28"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59DC0425"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8A62D8"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FEED23"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64AEC">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8"/>
          <w:footerReference w:type="first" r:id="rId19"/>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92" w:name="_Toc377997591"/>
      <w:bookmarkStart w:id="93" w:name="_Toc447175053"/>
      <w:r>
        <w:t>Section 3:</w:t>
      </w:r>
      <w:r>
        <w:tab/>
      </w:r>
      <w:r w:rsidR="00FB4992">
        <w:t xml:space="preserve">Validation </w:t>
      </w:r>
      <w:r w:rsidR="009A5A2D">
        <w:t xml:space="preserve">and Attestation </w:t>
      </w:r>
      <w:r w:rsidR="00FB4992">
        <w:t>Details</w:t>
      </w:r>
      <w:bookmarkEnd w:id="92"/>
      <w:bookmarkEnd w:id="93"/>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856D18">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3F6591D0" w14:textId="224ACFFF" w:rsidR="00FC00FE" w:rsidRPr="00AF4249" w:rsidRDefault="00FC00FE" w:rsidP="00FC00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5875508" w:rsidR="00FB4992" w:rsidRPr="00EE48D9" w:rsidRDefault="00FB4992" w:rsidP="000D2335">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FC00FE">
        <w:rPr>
          <w:rFonts w:cs="Arial"/>
          <w:sz w:val="19"/>
          <w:szCs w:val="19"/>
        </w:rPr>
        <w:t>documented</w:t>
      </w:r>
      <w:r w:rsidR="00FC00FE" w:rsidRPr="00EE48D9">
        <w:rPr>
          <w:rFonts w:cs="Arial"/>
          <w:sz w:val="19"/>
          <w:szCs w:val="19"/>
        </w:rPr>
        <w:t xml:space="preserve"> </w:t>
      </w:r>
      <w:r w:rsidRPr="00EE48D9">
        <w:rPr>
          <w:rFonts w:cs="Arial"/>
          <w:sz w:val="19"/>
          <w:szCs w:val="19"/>
        </w:rPr>
        <w:t xml:space="preserve">in the </w:t>
      </w:r>
      <w:r w:rsidR="00265B93">
        <w:rPr>
          <w:rFonts w:cs="Arial"/>
          <w:sz w:val="19"/>
          <w:szCs w:val="19"/>
        </w:rPr>
        <w:t>SAQ A</w:t>
      </w:r>
      <w:r w:rsidRPr="00EE48D9">
        <w:rPr>
          <w:rFonts w:cs="Arial"/>
          <w:sz w:val="19"/>
          <w:szCs w:val="19"/>
        </w:rPr>
        <w:t xml:space="preserve"> </w:t>
      </w:r>
      <w:r w:rsidR="00FC00FE">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635F06">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635F06">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94"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94"/>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97E84">
              <w:rPr>
                <w:rFonts w:cs="Arial"/>
                <w:sz w:val="18"/>
                <w:szCs w:val="20"/>
              </w:rPr>
            </w:r>
            <w:r w:rsidR="00C97E84">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635F06">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C97E84">
              <w:rPr>
                <w:rFonts w:cs="Arial"/>
                <w:sz w:val="19"/>
                <w:szCs w:val="19"/>
              </w:rPr>
            </w:r>
            <w:r w:rsidR="00C97E84">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C97E84">
              <w:rPr>
                <w:rFonts w:cs="Arial"/>
                <w:bCs/>
                <w:sz w:val="19"/>
                <w:szCs w:val="19"/>
              </w:rPr>
            </w:r>
            <w:r w:rsidR="00C97E84">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635F06">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635F06">
        <w:tc>
          <w:tcPr>
            <w:tcW w:w="0" w:type="auto"/>
            <w:gridSpan w:val="3"/>
            <w:shd w:val="clear" w:color="C0C0C0" w:fill="EAF1DD" w:themeFill="background2"/>
          </w:tcPr>
          <w:p w14:paraId="75443CC1" w14:textId="67977E0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FC00FE">
              <w:rPr>
                <w:sz w:val="20"/>
                <w:szCs w:val="20"/>
              </w:rPr>
              <w:t>Qualified Security Assessor (QSA)</w:t>
            </w:r>
            <w:r w:rsidR="00FC00FE" w:rsidRPr="00764864">
              <w:rPr>
                <w:sz w:val="20"/>
                <w:szCs w:val="20"/>
              </w:rPr>
              <w:t xml:space="preserve"> </w:t>
            </w:r>
            <w:r w:rsidRPr="003C4EB4">
              <w:rPr>
                <w:sz w:val="20"/>
                <w:szCs w:val="20"/>
              </w:rPr>
              <w:t>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A70C92" w:rsidRDefault="00DA1AE3" w:rsidP="00DA1AE3">
            <w:pPr>
              <w:spacing w:after="60"/>
              <w:rPr>
                <w:b/>
                <w:sz w:val="18"/>
              </w:rPr>
            </w:pPr>
            <w:r w:rsidRPr="00185704">
              <w:rPr>
                <w:i/>
                <w:sz w:val="18"/>
                <w:szCs w:val="20"/>
              </w:rPr>
              <w:t xml:space="preserve"> </w:t>
            </w:r>
            <w:r w:rsidRPr="00A70C92">
              <w:rPr>
                <w:sz w:val="18"/>
                <w:szCs w:val="20"/>
              </w:rPr>
              <w:fldChar w:fldCharType="begin">
                <w:ffData>
                  <w:name w:val=""/>
                  <w:enabled/>
                  <w:calcOnExit w:val="0"/>
                  <w:textInput/>
                </w:ffData>
              </w:fldChar>
            </w:r>
            <w:r w:rsidRPr="00A70C92">
              <w:rPr>
                <w:sz w:val="18"/>
                <w:szCs w:val="20"/>
              </w:rPr>
              <w:instrText xml:space="preserve"> FORMTEXT </w:instrText>
            </w:r>
            <w:r w:rsidRPr="00A70C92">
              <w:rPr>
                <w:sz w:val="18"/>
                <w:szCs w:val="20"/>
              </w:rPr>
            </w:r>
            <w:r w:rsidRPr="00A70C92">
              <w:rPr>
                <w:sz w:val="18"/>
                <w:szCs w:val="20"/>
              </w:rPr>
              <w:fldChar w:fldCharType="separate"/>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2A6A6F76" w:rsidR="00DA1AE3" w:rsidRPr="00ED0E3A" w:rsidRDefault="00ED0E3A" w:rsidP="00A33281">
            <w:pPr>
              <w:pStyle w:val="BodyText"/>
              <w:rPr>
                <w:sz w:val="19"/>
                <w:szCs w:val="19"/>
              </w:rPr>
            </w:pPr>
            <w:r w:rsidRPr="00ED0E3A">
              <w:rPr>
                <w:sz w:val="18"/>
              </w:rPr>
              <w:t xml:space="preserve">Signature of </w:t>
            </w:r>
            <w:r w:rsidRPr="00ED0E3A">
              <w:rPr>
                <w:sz w:val="19"/>
                <w:szCs w:val="19"/>
              </w:rPr>
              <w:t xml:space="preserve">Duly Authorized Officer of </w:t>
            </w:r>
            <w:r w:rsidRPr="00ED0E3A">
              <w:rPr>
                <w:sz w:val="18"/>
              </w:rPr>
              <w:t xml:space="preserve">QSA </w:t>
            </w:r>
            <w:r w:rsidRPr="00ED0E3A">
              <w:rPr>
                <w:sz w:val="19"/>
                <w:szCs w:val="19"/>
              </w:rPr>
              <w:t>Company</w:t>
            </w:r>
            <w:r w:rsidRPr="00ED0E3A">
              <w:rPr>
                <w:sz w:val="18"/>
              </w:rPr>
              <w:t xml:space="preserve"> </w:t>
            </w:r>
            <w:r w:rsidRPr="00ED0E3A">
              <w:rPr>
                <w:sz w:val="18"/>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3839000F" w:rsidR="00DA1AE3" w:rsidRPr="00ED0E3A" w:rsidRDefault="00ED0E3A" w:rsidP="00A33281">
            <w:pPr>
              <w:pStyle w:val="BodyText"/>
              <w:rPr>
                <w:sz w:val="19"/>
                <w:szCs w:val="19"/>
              </w:rPr>
            </w:pPr>
            <w:r w:rsidRPr="00ED0E3A">
              <w:rPr>
                <w:sz w:val="19"/>
                <w:szCs w:val="19"/>
              </w:rPr>
              <w:t xml:space="preserve">Duly Authorized Officer </w:t>
            </w:r>
            <w:r w:rsidR="00DA1AE3" w:rsidRPr="00ED0E3A">
              <w:rPr>
                <w:sz w:val="19"/>
                <w:szCs w:val="19"/>
              </w:rPr>
              <w:t xml:space="preserve">Name: </w:t>
            </w:r>
            <w:r w:rsidR="00DA1AE3" w:rsidRPr="00A70C92">
              <w:rPr>
                <w:b/>
                <w:i w:val="0"/>
                <w:sz w:val="19"/>
                <w:szCs w:val="19"/>
              </w:rPr>
              <w:fldChar w:fldCharType="begin">
                <w:ffData>
                  <w:name w:val="Text21"/>
                  <w:enabled/>
                  <w:calcOnExit w:val="0"/>
                  <w:textInput/>
                </w:ffData>
              </w:fldChar>
            </w:r>
            <w:r w:rsidR="00DA1AE3" w:rsidRPr="00A70C92">
              <w:rPr>
                <w:b/>
                <w:i w:val="0"/>
                <w:sz w:val="19"/>
                <w:szCs w:val="19"/>
              </w:rPr>
              <w:instrText xml:space="preserve"> FORMTEXT </w:instrText>
            </w:r>
            <w:r w:rsidR="00DA1AE3" w:rsidRPr="00A70C92">
              <w:rPr>
                <w:b/>
                <w:i w:val="0"/>
                <w:sz w:val="19"/>
                <w:szCs w:val="19"/>
              </w:rPr>
            </w:r>
            <w:r w:rsidR="00DA1AE3" w:rsidRPr="00A70C92">
              <w:rPr>
                <w:b/>
                <w:i w:val="0"/>
                <w:sz w:val="19"/>
                <w:szCs w:val="19"/>
              </w:rPr>
              <w:fldChar w:fldCharType="separate"/>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70C92">
              <w:rPr>
                <w:b/>
                <w:i w:val="0"/>
                <w:sz w:val="19"/>
                <w:szCs w:val="19"/>
              </w:rPr>
              <w:fldChar w:fldCharType="begin">
                <w:ffData>
                  <w:name w:val="Text21"/>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00"/>
      </w:tblGrid>
      <w:tr w:rsidR="00DA1AE3" w:rsidRPr="003C4EB4" w14:paraId="50456C69" w14:textId="77777777" w:rsidTr="00635F06">
        <w:tc>
          <w:tcPr>
            <w:tcW w:w="9360" w:type="dxa"/>
            <w:gridSpan w:val="2"/>
            <w:shd w:val="clear" w:color="C0C0C0" w:fill="EAF1DD" w:themeFill="background2"/>
          </w:tcPr>
          <w:p w14:paraId="7352F31C" w14:textId="20F7D7F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FC00FE">
              <w:rPr>
                <w:sz w:val="20"/>
                <w:szCs w:val="20"/>
              </w:rPr>
              <w:t>Internal Security Assessor (</w:t>
            </w:r>
            <w:r w:rsidR="00FC00FE" w:rsidRPr="00764864">
              <w:rPr>
                <w:sz w:val="20"/>
                <w:szCs w:val="20"/>
              </w:rPr>
              <w:t>ISA</w:t>
            </w:r>
            <w:r w:rsidR="00FC00FE">
              <w:rPr>
                <w:sz w:val="20"/>
                <w:szCs w:val="20"/>
              </w:rPr>
              <w:t>)</w:t>
            </w:r>
            <w:r w:rsidRPr="003C4EB4">
              <w:rPr>
                <w:sz w:val="20"/>
                <w:szCs w:val="20"/>
              </w:rPr>
              <w:t xml:space="preserve"> </w:t>
            </w:r>
            <w:r w:rsidR="00FC00FE">
              <w:rPr>
                <w:sz w:val="20"/>
                <w:szCs w:val="20"/>
              </w:rPr>
              <w:t xml:space="preserve">Involvement </w:t>
            </w:r>
            <w:r w:rsidRPr="003C4EB4">
              <w:rPr>
                <w:sz w:val="20"/>
                <w:szCs w:val="20"/>
              </w:rPr>
              <w:t>(if applicable)</w:t>
            </w:r>
          </w:p>
        </w:tc>
      </w:tr>
      <w:tr w:rsidR="00FC00FE" w:rsidRPr="00564700" w14:paraId="5A763B2D" w14:textId="77777777" w:rsidTr="00CC67DD">
        <w:tblPrEx>
          <w:tblLook w:val="00A0" w:firstRow="1" w:lastRow="0" w:firstColumn="1" w:lastColumn="0" w:noHBand="0" w:noVBand="0"/>
        </w:tblPrEx>
        <w:tc>
          <w:tcPr>
            <w:tcW w:w="3960" w:type="dxa"/>
          </w:tcPr>
          <w:p w14:paraId="125CE013" w14:textId="26A13B09" w:rsidR="00FC00FE" w:rsidRPr="00CC67DD" w:rsidRDefault="00FC00FE" w:rsidP="00FC00FE">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00" w:type="dxa"/>
          </w:tcPr>
          <w:p w14:paraId="6B794EC8"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7D0512F"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7DC73BBB"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5F4B75F5" w:rsidR="00FC00FE" w:rsidRPr="00A70C92" w:rsidRDefault="00FC00FE" w:rsidP="00FC00FE">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635F06">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8B26D4">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635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15176EC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B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2AF8D616" w14:textId="77777777" w:rsidR="00A90EED" w:rsidRPr="00764864" w:rsidRDefault="00A90EED" w:rsidP="00A90EED">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1F5FD194" w14:textId="77777777" w:rsidR="00A90EED" w:rsidRPr="00CC67DD" w:rsidRDefault="00A90EED" w:rsidP="00A90EED">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39F7D908" w14:textId="2739C663"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3B6E2219" w14:textId="6C3819DB"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8B26D4">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97E84">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E8E6B9B" w14:textId="0FD9F130" w:rsidR="00AB7521" w:rsidRDefault="00AB7521" w:rsidP="00E63594">
      <w:pPr>
        <w:spacing w:before="240" w:after="0"/>
      </w:pPr>
      <w:r w:rsidRPr="008E00B8">
        <w:rPr>
          <w:i/>
        </w:rPr>
        <w:t>* PCI DSS Requirements indicated here refer to the questions in Section 2 of the SAQ.</w:t>
      </w:r>
    </w:p>
    <w:p w14:paraId="48660DC5"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1C751AE5" w14:textId="77777777" w:rsidR="008C5367" w:rsidRDefault="008C5367" w:rsidP="00B60240">
      <w:pPr>
        <w:spacing w:before="240" w:after="0"/>
        <w:jc w:val="center"/>
      </w:pPr>
    </w:p>
    <w:p w14:paraId="7AFC9B70" w14:textId="77777777" w:rsidR="00265B93" w:rsidRDefault="00265B93" w:rsidP="00B60240">
      <w:pPr>
        <w:spacing w:before="240" w:after="0"/>
        <w:jc w:val="center"/>
      </w:pPr>
    </w:p>
    <w:p w14:paraId="47E40143" w14:textId="77777777" w:rsidR="00265B93" w:rsidRDefault="00265B93" w:rsidP="00B60240">
      <w:pPr>
        <w:spacing w:before="240" w:after="0"/>
        <w:jc w:val="center"/>
      </w:pPr>
    </w:p>
    <w:p w14:paraId="7DD8476A" w14:textId="77777777" w:rsidR="007711F4" w:rsidRDefault="007711F4" w:rsidP="00B60240">
      <w:pPr>
        <w:spacing w:before="240" w:after="0"/>
        <w:jc w:val="center"/>
      </w:pPr>
    </w:p>
    <w:p w14:paraId="6D38AB76" w14:textId="77777777" w:rsidR="007711F4" w:rsidRDefault="007711F4" w:rsidP="00B60240">
      <w:pPr>
        <w:spacing w:before="240" w:after="0"/>
        <w:jc w:val="center"/>
      </w:pPr>
    </w:p>
    <w:p w14:paraId="1D679B0C" w14:textId="77777777" w:rsidR="00516C9C" w:rsidRDefault="00516C9C" w:rsidP="00B60240">
      <w:pPr>
        <w:spacing w:before="240" w:after="0"/>
        <w:jc w:val="center"/>
      </w:pPr>
    </w:p>
    <w:p w14:paraId="3216B4BF" w14:textId="77777777" w:rsidR="007711F4" w:rsidRDefault="007711F4" w:rsidP="00B60240">
      <w:pPr>
        <w:spacing w:before="240" w:after="0"/>
        <w:jc w:val="center"/>
      </w:pPr>
    </w:p>
    <w:p w14:paraId="11113EA2" w14:textId="77777777" w:rsidR="00265B93" w:rsidRDefault="00265B93" w:rsidP="00B60240">
      <w:pPr>
        <w:spacing w:before="240" w:after="0"/>
        <w:jc w:val="center"/>
      </w:pPr>
    </w:p>
    <w:p w14:paraId="5D9C97C7" w14:textId="7576399C" w:rsidR="00265B93" w:rsidRDefault="007711F4" w:rsidP="00B60240">
      <w:pPr>
        <w:spacing w:before="240" w:after="0"/>
        <w:jc w:val="center"/>
      </w:pPr>
      <w:r>
        <w:rPr>
          <w:noProof/>
        </w:rPr>
        <w:drawing>
          <wp:inline distT="0" distB="0" distL="0" distR="0" wp14:anchorId="538D01B8" wp14:editId="6387C6D5">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0">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023F" w14:textId="77777777" w:rsidR="00A718D1" w:rsidRDefault="00A718D1">
      <w:r>
        <w:separator/>
      </w:r>
    </w:p>
  </w:endnote>
  <w:endnote w:type="continuationSeparator" w:id="0">
    <w:p w14:paraId="3F71E2CD" w14:textId="77777777" w:rsidR="00A718D1" w:rsidRDefault="00A7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36DC795F" w:rsidR="00856D18" w:rsidRPr="00EE70C8" w:rsidRDefault="00856D1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A, Rev. 1.0</w:t>
    </w:r>
    <w:r w:rsidRPr="00EE70C8">
      <w:rPr>
        <w:sz w:val="18"/>
      </w:rPr>
      <w:tab/>
    </w:r>
    <w:r>
      <w:rPr>
        <w:sz w:val="18"/>
      </w:rPr>
      <w:t>April 2016</w:t>
    </w:r>
  </w:p>
  <w:p w14:paraId="5745DE55" w14:textId="63884351" w:rsidR="00856D18" w:rsidRPr="00476CAE" w:rsidRDefault="00856D1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97E84">
      <w:rPr>
        <w:rStyle w:val="PageNumber"/>
        <w:bCs/>
        <w:noProof/>
        <w:sz w:val="18"/>
      </w:rPr>
      <w:t>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37195B34" w:rsidR="00856D18" w:rsidRPr="00EE70C8" w:rsidRDefault="00856D1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1A215D60" w14:textId="418580C3" w:rsidR="00856D18" w:rsidRPr="00476CAE" w:rsidRDefault="00856D1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06240">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6D8B13D7" w:rsidR="00856D18" w:rsidRPr="00D2092C" w:rsidRDefault="00856D1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April 2016</w:t>
    </w:r>
  </w:p>
  <w:p w14:paraId="57593569" w14:textId="0AEFA3F8" w:rsidR="00856D18" w:rsidRDefault="00856D18"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06240">
      <w:rPr>
        <w:rStyle w:val="PageNumber"/>
        <w:bCs/>
        <w:noProof/>
        <w:sz w:val="18"/>
      </w:rPr>
      <w:t>12</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330D3693" w:rsidR="00856D18" w:rsidRPr="0072514B" w:rsidRDefault="00856D18"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349C1CD1" w:rsidR="00856D18" w:rsidRPr="0072514B" w:rsidRDefault="00856D18"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3A9BF5BB" w:rsidR="00856D18" w:rsidRPr="00613DAB" w:rsidRDefault="00856D18"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 xml:space="preserve">v3.2 SAQ A,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April 2016</w:t>
    </w:r>
  </w:p>
  <w:p w14:paraId="7583FF65" w14:textId="7ACE5BFD" w:rsidR="00856D18" w:rsidRDefault="00856D18"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06240">
      <w:rPr>
        <w:rStyle w:val="PageNumber"/>
        <w:bCs/>
        <w:noProof/>
        <w:sz w:val="18"/>
      </w:rPr>
      <w:t>14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2B9B0" w14:textId="77777777" w:rsidR="00A718D1" w:rsidRDefault="00A718D1">
      <w:r>
        <w:separator/>
      </w:r>
    </w:p>
  </w:footnote>
  <w:footnote w:type="continuationSeparator" w:id="0">
    <w:p w14:paraId="56D0ACA5" w14:textId="77777777" w:rsidR="00A718D1" w:rsidRDefault="00A718D1">
      <w:r>
        <w:continuationSeparator/>
      </w:r>
    </w:p>
  </w:footnote>
  <w:footnote w:id="1">
    <w:p w14:paraId="405F9A3D" w14:textId="1D710F19" w:rsidR="00856D18" w:rsidRPr="00EE70C8" w:rsidRDefault="00856D18"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856D18" w:rsidRPr="00EE70C8" w:rsidRDefault="00856D1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856D18" w:rsidRPr="00EE70C8" w:rsidRDefault="00856D1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856D18" w:rsidRDefault="00856D18"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80907F9" w:rsidR="00856D18" w:rsidRPr="005B6058" w:rsidRDefault="00856D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D83C3B0" wp14:editId="25DBB15C">
              <wp:simplePos x="0" y="0"/>
              <wp:positionH relativeFrom="column">
                <wp:posOffset>-33867</wp:posOffset>
              </wp:positionH>
              <wp:positionV relativeFrom="paragraph">
                <wp:posOffset>-25400</wp:posOffset>
              </wp:positionV>
              <wp:extent cx="5974293" cy="334010"/>
              <wp:effectExtent l="0" t="0" r="26670" b="8890"/>
              <wp:wrapNone/>
              <wp:docPr id="5" name="Group 5"/>
              <wp:cNvGraphicFramePr/>
              <a:graphic xmlns:a="http://schemas.openxmlformats.org/drawingml/2006/main">
                <a:graphicData uri="http://schemas.microsoft.com/office/word/2010/wordprocessingGroup">
                  <wpg:wgp>
                    <wpg:cNvGrpSpPr/>
                    <wpg:grpSpPr>
                      <a:xfrm>
                        <a:off x="0" y="0"/>
                        <a:ext cx="5974293" cy="334010"/>
                        <a:chOff x="0" y="0"/>
                        <a:chExt cx="5974293" cy="334010"/>
                      </a:xfrm>
                    </wpg:grpSpPr>
                    <wps:wsp>
                      <wps:cNvPr id="17" name="Line 1"/>
                      <wps:cNvCnPr>
                        <a:cxnSpLocks noChangeShapeType="1"/>
                      </wps:cNvCnPr>
                      <wps:spPr bwMode="auto">
                        <a:xfrm>
                          <a:off x="1100668" y="245533"/>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14:sizeRelH relativeFrom="margin">
                <wp14:pctWidth>0</wp14:pctWidth>
              </wp14:sizeRelH>
            </wp:anchor>
          </w:drawing>
        </mc:Choice>
        <mc:Fallback xmlns:w15="http://schemas.microsoft.com/office/word/2012/wordml">
          <w:pict>
            <v:group w14:anchorId="059AFD7A" id="Group 5" o:spid="_x0000_s1026" style="position:absolute;margin-left:-2.65pt;margin-top:-2pt;width:470.4pt;height:26.3pt;z-index:251672576;mso-width-relative:margin"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JqW44AAAAAgBAAAPAAAAZHJzL2Rv&#10;d25yZXYueG1sTI9BS8NAEIXvgv9hGcFbu4lpSo3ZlFLUUxFsBfE2zU6T0OxuyG6T9N87nuxpeLzH&#10;m+/l68m0YqDeN84qiOcRCLKl042tFHwd3mYrED6g1dg6Swqu5GFd3N/lmGk32k8a9qESXGJ9hgrq&#10;ELpMSl/WZNDPXUeWvZPrDQaWfSV1jyOXm1Y+RdFSGmwsf6ixo21N5Xl/MQreRxw3Sfw67M6n7fXn&#10;kH5872JS6vFh2ryACDSF/zD84TM6FMx0dBervWgVzNKEk3wXPIn95yRNQRwVLFZLkEUubwcUvwA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">
              <v:line id="Line 1" o:spid="_x0000_s1027" style="position:absolute;visibility:visible;mso-wrap-style:square" from="11006,2455" to="5974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2B0C2D38" w:rsidR="00856D18" w:rsidRPr="00156095" w:rsidRDefault="00856D18" w:rsidP="00D92DC1">
    <w:pPr>
      <w:pStyle w:val="Header"/>
      <w:spacing w:before="0"/>
      <w:ind w:left="-187" w:right="-14"/>
    </w:pPr>
    <w:r>
      <w:rPr>
        <w:noProof/>
      </w:rPr>
      <mc:AlternateContent>
        <mc:Choice Requires="wps">
          <w:drawing>
            <wp:anchor distT="4294967293" distB="4294967293" distL="114300" distR="114300" simplePos="0" relativeHeight="251660288" behindDoc="0" locked="0" layoutInCell="1" allowOverlap="1" wp14:anchorId="0964EB97" wp14:editId="0C558E5E">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B9A0C2"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49436B17">
          <wp:extent cx="1083945" cy="330200"/>
          <wp:effectExtent l="0" t="0" r="1905" b="0"/>
          <wp:docPr id="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0937E71F" w:rsidR="00856D18" w:rsidRPr="005B6058" w:rsidRDefault="00856D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40AA386C" wp14:editId="0ED5D8B0">
              <wp:simplePos x="0" y="0"/>
              <wp:positionH relativeFrom="column">
                <wp:posOffset>-50800</wp:posOffset>
              </wp:positionH>
              <wp:positionV relativeFrom="paragraph">
                <wp:posOffset>-16933</wp:posOffset>
              </wp:positionV>
              <wp:extent cx="5991225" cy="334010"/>
              <wp:effectExtent l="0" t="0" r="28575" b="8890"/>
              <wp:wrapNone/>
              <wp:docPr id="6" name="Group 6"/>
              <wp:cNvGraphicFramePr/>
              <a:graphic xmlns:a="http://schemas.openxmlformats.org/drawingml/2006/main">
                <a:graphicData uri="http://schemas.microsoft.com/office/word/2010/wordprocessingGroup">
                  <wpg:wgp>
                    <wpg:cNvGrpSpPr/>
                    <wpg:grpSpPr>
                      <a:xfrm>
                        <a:off x="0" y="0"/>
                        <a:ext cx="5991225" cy="334010"/>
                        <a:chOff x="0" y="0"/>
                        <a:chExt cx="5991225" cy="334010"/>
                      </a:xfrm>
                    </wpg:grpSpPr>
                    <wps:wsp>
                      <wps:cNvPr id="20" name="Line 1"/>
                      <wps:cNvCnPr>
                        <a:cxnSpLocks noChangeShapeType="1"/>
                      </wps:cNvCnPr>
                      <wps:spPr bwMode="auto">
                        <a:xfrm>
                          <a:off x="1117600" y="245533"/>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5="http://schemas.microsoft.com/office/word/2012/wordml">
          <w:pict>
            <v:group w14:anchorId="604596CA" id="Group 6" o:spid="_x0000_s1026" style="position:absolute;margin-left:-4pt;margin-top:-1.35pt;width:471.75pt;height:26.3pt;z-index:251674624" coordsize="5991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">
              <v:line id="Line 1" o:spid="_x0000_s1027" style="position:absolute;visibility:visible;mso-wrap-style:square" from="11176,2455" to="5991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6">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1">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nsid w:val="53702DF7"/>
    <w:multiLevelType w:val="hybridMultilevel"/>
    <w:tmpl w:val="12C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6">
    <w:nsid w:val="6AB610B1"/>
    <w:multiLevelType w:val="hybridMultilevel"/>
    <w:tmpl w:val="2DA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29">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8"/>
  </w:num>
  <w:num w:numId="11">
    <w:abstractNumId w:val="16"/>
  </w:num>
  <w:num w:numId="12">
    <w:abstractNumId w:val="11"/>
  </w:num>
  <w:num w:numId="13">
    <w:abstractNumId w:val="20"/>
  </w:num>
  <w:num w:numId="14">
    <w:abstractNumId w:val="21"/>
  </w:num>
  <w:num w:numId="15">
    <w:abstractNumId w:val="18"/>
  </w:num>
  <w:num w:numId="16">
    <w:abstractNumId w:val="25"/>
  </w:num>
  <w:num w:numId="17">
    <w:abstractNumId w:val="27"/>
  </w:num>
  <w:num w:numId="18">
    <w:abstractNumId w:val="19"/>
  </w:num>
  <w:num w:numId="19">
    <w:abstractNumId w:val="24"/>
  </w:num>
  <w:num w:numId="20">
    <w:abstractNumId w:val="30"/>
  </w:num>
  <w:num w:numId="21">
    <w:abstractNumId w:val="12"/>
  </w:num>
  <w:num w:numId="22">
    <w:abstractNumId w:val="13"/>
  </w:num>
  <w:num w:numId="23">
    <w:abstractNumId w:val="17"/>
  </w:num>
  <w:num w:numId="24">
    <w:abstractNumId w:val="9"/>
  </w:num>
  <w:num w:numId="25">
    <w:abstractNumId w:val="14"/>
  </w:num>
  <w:num w:numId="26">
    <w:abstractNumId w:val="10"/>
  </w:num>
  <w:num w:numId="27">
    <w:abstractNumId w:val="23"/>
  </w:num>
  <w:num w:numId="28">
    <w:abstractNumId w:val="23"/>
    <w:lvlOverride w:ilvl="0">
      <w:startOverride w:val="1"/>
    </w:lvlOverride>
  </w:num>
  <w:num w:numId="29">
    <w:abstractNumId w:val="15"/>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9"/>
  </w:num>
  <w:num w:numId="34">
    <w:abstractNumId w:val="22"/>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M9JSozENJ+WmN8J1B85lN+e9z+nPg0UVgC0Hz67p55XM1k9VZhmu02ZfCHZa9vtmTzzySNzy0LXbeNHoaiGw==" w:salt="QPLgLucGlb2rx0yr/RX68A=="/>
  <w:defaultTabStop w:val="72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09E8"/>
    <w:rsid w:val="0004288E"/>
    <w:rsid w:val="000436C2"/>
    <w:rsid w:val="00045E93"/>
    <w:rsid w:val="0004672B"/>
    <w:rsid w:val="00051281"/>
    <w:rsid w:val="000523A4"/>
    <w:rsid w:val="0005585E"/>
    <w:rsid w:val="00060CCC"/>
    <w:rsid w:val="000658EB"/>
    <w:rsid w:val="000708BF"/>
    <w:rsid w:val="0008356C"/>
    <w:rsid w:val="000841C0"/>
    <w:rsid w:val="00090AC1"/>
    <w:rsid w:val="000912A2"/>
    <w:rsid w:val="00091A30"/>
    <w:rsid w:val="00091D32"/>
    <w:rsid w:val="000922F5"/>
    <w:rsid w:val="0009315E"/>
    <w:rsid w:val="000A13B5"/>
    <w:rsid w:val="000A18AA"/>
    <w:rsid w:val="000A6E53"/>
    <w:rsid w:val="000A79E1"/>
    <w:rsid w:val="000B0F77"/>
    <w:rsid w:val="000B54F1"/>
    <w:rsid w:val="000B72A8"/>
    <w:rsid w:val="000C2375"/>
    <w:rsid w:val="000C3C8F"/>
    <w:rsid w:val="000D2335"/>
    <w:rsid w:val="000D39D4"/>
    <w:rsid w:val="000E0414"/>
    <w:rsid w:val="000E12FD"/>
    <w:rsid w:val="000E2244"/>
    <w:rsid w:val="000E6BAD"/>
    <w:rsid w:val="000F3530"/>
    <w:rsid w:val="000F3736"/>
    <w:rsid w:val="000F3C7D"/>
    <w:rsid w:val="0010191B"/>
    <w:rsid w:val="0010513F"/>
    <w:rsid w:val="001067D9"/>
    <w:rsid w:val="00106CD1"/>
    <w:rsid w:val="00113325"/>
    <w:rsid w:val="00123925"/>
    <w:rsid w:val="001259F4"/>
    <w:rsid w:val="00130BFF"/>
    <w:rsid w:val="001320D8"/>
    <w:rsid w:val="0013274E"/>
    <w:rsid w:val="00133496"/>
    <w:rsid w:val="001339D2"/>
    <w:rsid w:val="00137B4A"/>
    <w:rsid w:val="001423CE"/>
    <w:rsid w:val="00142475"/>
    <w:rsid w:val="0014344C"/>
    <w:rsid w:val="00143DC1"/>
    <w:rsid w:val="00144959"/>
    <w:rsid w:val="001449AC"/>
    <w:rsid w:val="00144D87"/>
    <w:rsid w:val="00150E3B"/>
    <w:rsid w:val="00152024"/>
    <w:rsid w:val="00152A9A"/>
    <w:rsid w:val="0015389F"/>
    <w:rsid w:val="00162628"/>
    <w:rsid w:val="00163BD5"/>
    <w:rsid w:val="001670AB"/>
    <w:rsid w:val="00173A9A"/>
    <w:rsid w:val="00174F4F"/>
    <w:rsid w:val="00176462"/>
    <w:rsid w:val="00182A7B"/>
    <w:rsid w:val="00185704"/>
    <w:rsid w:val="00186421"/>
    <w:rsid w:val="0018695B"/>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D66F9"/>
    <w:rsid w:val="001E1947"/>
    <w:rsid w:val="001E7680"/>
    <w:rsid w:val="0020023C"/>
    <w:rsid w:val="00201091"/>
    <w:rsid w:val="00201D86"/>
    <w:rsid w:val="00202A83"/>
    <w:rsid w:val="00203826"/>
    <w:rsid w:val="00204D84"/>
    <w:rsid w:val="002123E9"/>
    <w:rsid w:val="002242E1"/>
    <w:rsid w:val="002331F9"/>
    <w:rsid w:val="002345E1"/>
    <w:rsid w:val="00234773"/>
    <w:rsid w:val="002351F9"/>
    <w:rsid w:val="00240E3A"/>
    <w:rsid w:val="002462A3"/>
    <w:rsid w:val="0025211D"/>
    <w:rsid w:val="00252542"/>
    <w:rsid w:val="002533C7"/>
    <w:rsid w:val="00255996"/>
    <w:rsid w:val="00256F43"/>
    <w:rsid w:val="0025790B"/>
    <w:rsid w:val="00261B15"/>
    <w:rsid w:val="00263FEC"/>
    <w:rsid w:val="00265B93"/>
    <w:rsid w:val="00271277"/>
    <w:rsid w:val="00271E6F"/>
    <w:rsid w:val="0027550C"/>
    <w:rsid w:val="00277B37"/>
    <w:rsid w:val="0028383F"/>
    <w:rsid w:val="002933DF"/>
    <w:rsid w:val="002972C9"/>
    <w:rsid w:val="002979AD"/>
    <w:rsid w:val="002A1F20"/>
    <w:rsid w:val="002A562F"/>
    <w:rsid w:val="002A77A9"/>
    <w:rsid w:val="002B32CA"/>
    <w:rsid w:val="002B6545"/>
    <w:rsid w:val="002C03BB"/>
    <w:rsid w:val="002C244C"/>
    <w:rsid w:val="002C64CA"/>
    <w:rsid w:val="002C6AC9"/>
    <w:rsid w:val="002D3121"/>
    <w:rsid w:val="002D5867"/>
    <w:rsid w:val="002D6723"/>
    <w:rsid w:val="002D72A5"/>
    <w:rsid w:val="002E07E3"/>
    <w:rsid w:val="002E139D"/>
    <w:rsid w:val="002E1936"/>
    <w:rsid w:val="002E32A1"/>
    <w:rsid w:val="002E62E7"/>
    <w:rsid w:val="002E69FE"/>
    <w:rsid w:val="002E75EA"/>
    <w:rsid w:val="002F08F3"/>
    <w:rsid w:val="002F3CB3"/>
    <w:rsid w:val="002F60DD"/>
    <w:rsid w:val="0030125D"/>
    <w:rsid w:val="00303B65"/>
    <w:rsid w:val="00303D42"/>
    <w:rsid w:val="00304E71"/>
    <w:rsid w:val="003068FC"/>
    <w:rsid w:val="00314CC0"/>
    <w:rsid w:val="00321788"/>
    <w:rsid w:val="003223FC"/>
    <w:rsid w:val="00323870"/>
    <w:rsid w:val="003251AE"/>
    <w:rsid w:val="003268F8"/>
    <w:rsid w:val="00330504"/>
    <w:rsid w:val="00333DF4"/>
    <w:rsid w:val="0033536D"/>
    <w:rsid w:val="00335AA6"/>
    <w:rsid w:val="00336606"/>
    <w:rsid w:val="0034224A"/>
    <w:rsid w:val="00342ED0"/>
    <w:rsid w:val="003455D9"/>
    <w:rsid w:val="00350911"/>
    <w:rsid w:val="00352479"/>
    <w:rsid w:val="00354B13"/>
    <w:rsid w:val="003551AF"/>
    <w:rsid w:val="003557C9"/>
    <w:rsid w:val="00360CD6"/>
    <w:rsid w:val="00382416"/>
    <w:rsid w:val="00384B7D"/>
    <w:rsid w:val="00385604"/>
    <w:rsid w:val="003878A3"/>
    <w:rsid w:val="003904FB"/>
    <w:rsid w:val="003915B0"/>
    <w:rsid w:val="00393036"/>
    <w:rsid w:val="00394991"/>
    <w:rsid w:val="00397AC6"/>
    <w:rsid w:val="003A0798"/>
    <w:rsid w:val="003A1971"/>
    <w:rsid w:val="003A55B3"/>
    <w:rsid w:val="003A6116"/>
    <w:rsid w:val="003B153A"/>
    <w:rsid w:val="003B1A8B"/>
    <w:rsid w:val="003C2DBE"/>
    <w:rsid w:val="003C4EB4"/>
    <w:rsid w:val="003C5F26"/>
    <w:rsid w:val="003D28E8"/>
    <w:rsid w:val="003E2B90"/>
    <w:rsid w:val="003E6187"/>
    <w:rsid w:val="003F3C7D"/>
    <w:rsid w:val="003F3CD0"/>
    <w:rsid w:val="003F414C"/>
    <w:rsid w:val="003F42D6"/>
    <w:rsid w:val="003F475A"/>
    <w:rsid w:val="003F7088"/>
    <w:rsid w:val="00402069"/>
    <w:rsid w:val="00406D0D"/>
    <w:rsid w:val="00406E4D"/>
    <w:rsid w:val="00410AEC"/>
    <w:rsid w:val="00415084"/>
    <w:rsid w:val="00422BAE"/>
    <w:rsid w:val="00423991"/>
    <w:rsid w:val="004248CC"/>
    <w:rsid w:val="00425B48"/>
    <w:rsid w:val="0042753C"/>
    <w:rsid w:val="00427CAF"/>
    <w:rsid w:val="00435007"/>
    <w:rsid w:val="00436C92"/>
    <w:rsid w:val="00437D0F"/>
    <w:rsid w:val="00442F5A"/>
    <w:rsid w:val="00447947"/>
    <w:rsid w:val="00460002"/>
    <w:rsid w:val="00461082"/>
    <w:rsid w:val="00461B7B"/>
    <w:rsid w:val="00462F0D"/>
    <w:rsid w:val="00474E28"/>
    <w:rsid w:val="00476CAE"/>
    <w:rsid w:val="00485821"/>
    <w:rsid w:val="004947CA"/>
    <w:rsid w:val="00495B5B"/>
    <w:rsid w:val="004A19F6"/>
    <w:rsid w:val="004A1E1A"/>
    <w:rsid w:val="004A4A9B"/>
    <w:rsid w:val="004B6433"/>
    <w:rsid w:val="004C1A8B"/>
    <w:rsid w:val="004D1CDE"/>
    <w:rsid w:val="004E1717"/>
    <w:rsid w:val="004E2EF1"/>
    <w:rsid w:val="004E6926"/>
    <w:rsid w:val="004F31F6"/>
    <w:rsid w:val="00502461"/>
    <w:rsid w:val="00505153"/>
    <w:rsid w:val="0051062B"/>
    <w:rsid w:val="00511D86"/>
    <w:rsid w:val="00511EFF"/>
    <w:rsid w:val="005133FC"/>
    <w:rsid w:val="00516C9C"/>
    <w:rsid w:val="0051776F"/>
    <w:rsid w:val="00522E89"/>
    <w:rsid w:val="00526823"/>
    <w:rsid w:val="00531870"/>
    <w:rsid w:val="00532A16"/>
    <w:rsid w:val="00534101"/>
    <w:rsid w:val="00535892"/>
    <w:rsid w:val="00535B21"/>
    <w:rsid w:val="005418A4"/>
    <w:rsid w:val="00541CA2"/>
    <w:rsid w:val="005475D8"/>
    <w:rsid w:val="00552CA1"/>
    <w:rsid w:val="00553DA6"/>
    <w:rsid w:val="00556BC9"/>
    <w:rsid w:val="00562930"/>
    <w:rsid w:val="00564700"/>
    <w:rsid w:val="00567F49"/>
    <w:rsid w:val="005829E8"/>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235B"/>
    <w:rsid w:val="005E4348"/>
    <w:rsid w:val="005E4EBA"/>
    <w:rsid w:val="005E6D65"/>
    <w:rsid w:val="005E754A"/>
    <w:rsid w:val="005F1D2D"/>
    <w:rsid w:val="005F2491"/>
    <w:rsid w:val="005F3304"/>
    <w:rsid w:val="00602EE8"/>
    <w:rsid w:val="0060407C"/>
    <w:rsid w:val="0061069E"/>
    <w:rsid w:val="00612FCD"/>
    <w:rsid w:val="00613DAB"/>
    <w:rsid w:val="00615F06"/>
    <w:rsid w:val="0061638B"/>
    <w:rsid w:val="00632E0B"/>
    <w:rsid w:val="006342D6"/>
    <w:rsid w:val="00635A9C"/>
    <w:rsid w:val="00635F06"/>
    <w:rsid w:val="00636FEC"/>
    <w:rsid w:val="006460AA"/>
    <w:rsid w:val="00647B83"/>
    <w:rsid w:val="006500D5"/>
    <w:rsid w:val="0065409C"/>
    <w:rsid w:val="006556D9"/>
    <w:rsid w:val="006556E8"/>
    <w:rsid w:val="00660023"/>
    <w:rsid w:val="0066048F"/>
    <w:rsid w:val="00663AFA"/>
    <w:rsid w:val="00664DBF"/>
    <w:rsid w:val="00666814"/>
    <w:rsid w:val="00667654"/>
    <w:rsid w:val="006735E6"/>
    <w:rsid w:val="00680252"/>
    <w:rsid w:val="006808ED"/>
    <w:rsid w:val="006818D6"/>
    <w:rsid w:val="0068672D"/>
    <w:rsid w:val="00686C38"/>
    <w:rsid w:val="006A5E51"/>
    <w:rsid w:val="006B4196"/>
    <w:rsid w:val="006B78B7"/>
    <w:rsid w:val="006D6291"/>
    <w:rsid w:val="006D7B51"/>
    <w:rsid w:val="006E1A56"/>
    <w:rsid w:val="006E3523"/>
    <w:rsid w:val="006E7899"/>
    <w:rsid w:val="006F0382"/>
    <w:rsid w:val="006F4935"/>
    <w:rsid w:val="006F4A07"/>
    <w:rsid w:val="006F560F"/>
    <w:rsid w:val="007012EB"/>
    <w:rsid w:val="007026DB"/>
    <w:rsid w:val="0070282A"/>
    <w:rsid w:val="00702CAF"/>
    <w:rsid w:val="00704A99"/>
    <w:rsid w:val="00711970"/>
    <w:rsid w:val="00723C77"/>
    <w:rsid w:val="0072514B"/>
    <w:rsid w:val="00725A29"/>
    <w:rsid w:val="0073021A"/>
    <w:rsid w:val="00733816"/>
    <w:rsid w:val="00733EEA"/>
    <w:rsid w:val="00734528"/>
    <w:rsid w:val="00734F4E"/>
    <w:rsid w:val="007379C2"/>
    <w:rsid w:val="00741EF9"/>
    <w:rsid w:val="00744578"/>
    <w:rsid w:val="00745574"/>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1920"/>
    <w:rsid w:val="007E3F81"/>
    <w:rsid w:val="007E7DEC"/>
    <w:rsid w:val="007F1010"/>
    <w:rsid w:val="007F2B74"/>
    <w:rsid w:val="007F5273"/>
    <w:rsid w:val="008006C6"/>
    <w:rsid w:val="00803699"/>
    <w:rsid w:val="008047B1"/>
    <w:rsid w:val="00814391"/>
    <w:rsid w:val="00814732"/>
    <w:rsid w:val="008147DA"/>
    <w:rsid w:val="00820371"/>
    <w:rsid w:val="0082178B"/>
    <w:rsid w:val="00824D23"/>
    <w:rsid w:val="00833E5B"/>
    <w:rsid w:val="0084532B"/>
    <w:rsid w:val="00854A09"/>
    <w:rsid w:val="00856D18"/>
    <w:rsid w:val="00860417"/>
    <w:rsid w:val="00861A75"/>
    <w:rsid w:val="00870C28"/>
    <w:rsid w:val="00872047"/>
    <w:rsid w:val="00875E3F"/>
    <w:rsid w:val="008760D6"/>
    <w:rsid w:val="00880D9A"/>
    <w:rsid w:val="00882EA0"/>
    <w:rsid w:val="008848AA"/>
    <w:rsid w:val="00886A8A"/>
    <w:rsid w:val="00887836"/>
    <w:rsid w:val="0089345A"/>
    <w:rsid w:val="0089661F"/>
    <w:rsid w:val="008A4AAB"/>
    <w:rsid w:val="008A593A"/>
    <w:rsid w:val="008A753D"/>
    <w:rsid w:val="008A76AA"/>
    <w:rsid w:val="008B26D4"/>
    <w:rsid w:val="008B29E9"/>
    <w:rsid w:val="008B62E9"/>
    <w:rsid w:val="008B7762"/>
    <w:rsid w:val="008C28DB"/>
    <w:rsid w:val="008C4873"/>
    <w:rsid w:val="008C5367"/>
    <w:rsid w:val="008C6725"/>
    <w:rsid w:val="008C724B"/>
    <w:rsid w:val="008C7337"/>
    <w:rsid w:val="008C7E04"/>
    <w:rsid w:val="008D3476"/>
    <w:rsid w:val="008D4666"/>
    <w:rsid w:val="008D4E8B"/>
    <w:rsid w:val="008D5278"/>
    <w:rsid w:val="008E06A3"/>
    <w:rsid w:val="008F1834"/>
    <w:rsid w:val="008F2C15"/>
    <w:rsid w:val="008F5765"/>
    <w:rsid w:val="0090149D"/>
    <w:rsid w:val="0090237F"/>
    <w:rsid w:val="00902D24"/>
    <w:rsid w:val="00903606"/>
    <w:rsid w:val="00906240"/>
    <w:rsid w:val="00912D90"/>
    <w:rsid w:val="0091383E"/>
    <w:rsid w:val="00914EDF"/>
    <w:rsid w:val="00915C2D"/>
    <w:rsid w:val="009168B1"/>
    <w:rsid w:val="00920177"/>
    <w:rsid w:val="009212F4"/>
    <w:rsid w:val="0092134B"/>
    <w:rsid w:val="00923270"/>
    <w:rsid w:val="00924692"/>
    <w:rsid w:val="0092509E"/>
    <w:rsid w:val="0093357D"/>
    <w:rsid w:val="009341E3"/>
    <w:rsid w:val="0093535C"/>
    <w:rsid w:val="009404DF"/>
    <w:rsid w:val="0094099F"/>
    <w:rsid w:val="00951C78"/>
    <w:rsid w:val="00951DF5"/>
    <w:rsid w:val="00955496"/>
    <w:rsid w:val="00966171"/>
    <w:rsid w:val="009719E9"/>
    <w:rsid w:val="00972EB4"/>
    <w:rsid w:val="00974E9E"/>
    <w:rsid w:val="00976534"/>
    <w:rsid w:val="00984CC7"/>
    <w:rsid w:val="00991436"/>
    <w:rsid w:val="00997EE5"/>
    <w:rsid w:val="009A4911"/>
    <w:rsid w:val="009A59DF"/>
    <w:rsid w:val="009A5A2D"/>
    <w:rsid w:val="009B25C5"/>
    <w:rsid w:val="009B5A2E"/>
    <w:rsid w:val="009B5E46"/>
    <w:rsid w:val="009C2695"/>
    <w:rsid w:val="009C60C0"/>
    <w:rsid w:val="009D07D3"/>
    <w:rsid w:val="009D0D81"/>
    <w:rsid w:val="009D1EAE"/>
    <w:rsid w:val="009D3722"/>
    <w:rsid w:val="009D4446"/>
    <w:rsid w:val="009D4AAD"/>
    <w:rsid w:val="009D4E32"/>
    <w:rsid w:val="009E2996"/>
    <w:rsid w:val="009E34B6"/>
    <w:rsid w:val="009F4513"/>
    <w:rsid w:val="00A05F13"/>
    <w:rsid w:val="00A15833"/>
    <w:rsid w:val="00A15A6B"/>
    <w:rsid w:val="00A211EB"/>
    <w:rsid w:val="00A219BC"/>
    <w:rsid w:val="00A33281"/>
    <w:rsid w:val="00A34D76"/>
    <w:rsid w:val="00A3648F"/>
    <w:rsid w:val="00A36FB2"/>
    <w:rsid w:val="00A37DE0"/>
    <w:rsid w:val="00A40670"/>
    <w:rsid w:val="00A42E31"/>
    <w:rsid w:val="00A4415A"/>
    <w:rsid w:val="00A44D06"/>
    <w:rsid w:val="00A5027F"/>
    <w:rsid w:val="00A50A96"/>
    <w:rsid w:val="00A52F61"/>
    <w:rsid w:val="00A57FF6"/>
    <w:rsid w:val="00A61FB6"/>
    <w:rsid w:val="00A62391"/>
    <w:rsid w:val="00A62BF8"/>
    <w:rsid w:val="00A647FD"/>
    <w:rsid w:val="00A66624"/>
    <w:rsid w:val="00A67E0A"/>
    <w:rsid w:val="00A70C92"/>
    <w:rsid w:val="00A718D1"/>
    <w:rsid w:val="00A71AAE"/>
    <w:rsid w:val="00A728FE"/>
    <w:rsid w:val="00A74750"/>
    <w:rsid w:val="00A7531F"/>
    <w:rsid w:val="00A75652"/>
    <w:rsid w:val="00A77295"/>
    <w:rsid w:val="00A80006"/>
    <w:rsid w:val="00A8175D"/>
    <w:rsid w:val="00A82443"/>
    <w:rsid w:val="00A86B84"/>
    <w:rsid w:val="00A87893"/>
    <w:rsid w:val="00A90EED"/>
    <w:rsid w:val="00A9187E"/>
    <w:rsid w:val="00A923D5"/>
    <w:rsid w:val="00A92499"/>
    <w:rsid w:val="00A9631B"/>
    <w:rsid w:val="00AA150B"/>
    <w:rsid w:val="00AA7F82"/>
    <w:rsid w:val="00AB39B8"/>
    <w:rsid w:val="00AB400E"/>
    <w:rsid w:val="00AB7521"/>
    <w:rsid w:val="00AC3F5E"/>
    <w:rsid w:val="00AC7772"/>
    <w:rsid w:val="00AD19B7"/>
    <w:rsid w:val="00AD4AA9"/>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412CB"/>
    <w:rsid w:val="00B41471"/>
    <w:rsid w:val="00B42716"/>
    <w:rsid w:val="00B46AE5"/>
    <w:rsid w:val="00B53C88"/>
    <w:rsid w:val="00B54AFA"/>
    <w:rsid w:val="00B56616"/>
    <w:rsid w:val="00B60240"/>
    <w:rsid w:val="00B60DFD"/>
    <w:rsid w:val="00B6428A"/>
    <w:rsid w:val="00B64AEC"/>
    <w:rsid w:val="00B652F7"/>
    <w:rsid w:val="00B71322"/>
    <w:rsid w:val="00B72A94"/>
    <w:rsid w:val="00B80144"/>
    <w:rsid w:val="00B82373"/>
    <w:rsid w:val="00B83B00"/>
    <w:rsid w:val="00B84E4F"/>
    <w:rsid w:val="00BA0F90"/>
    <w:rsid w:val="00BA2450"/>
    <w:rsid w:val="00BA313A"/>
    <w:rsid w:val="00BA32E0"/>
    <w:rsid w:val="00BA732B"/>
    <w:rsid w:val="00BB13B8"/>
    <w:rsid w:val="00BB31D9"/>
    <w:rsid w:val="00BC4736"/>
    <w:rsid w:val="00BC5950"/>
    <w:rsid w:val="00BD1C05"/>
    <w:rsid w:val="00BE0213"/>
    <w:rsid w:val="00BF1C58"/>
    <w:rsid w:val="00BF4123"/>
    <w:rsid w:val="00BF6655"/>
    <w:rsid w:val="00BF6AF0"/>
    <w:rsid w:val="00C02955"/>
    <w:rsid w:val="00C0331F"/>
    <w:rsid w:val="00C0514E"/>
    <w:rsid w:val="00C07AA1"/>
    <w:rsid w:val="00C10B99"/>
    <w:rsid w:val="00C11017"/>
    <w:rsid w:val="00C11189"/>
    <w:rsid w:val="00C119A0"/>
    <w:rsid w:val="00C20096"/>
    <w:rsid w:val="00C203E9"/>
    <w:rsid w:val="00C241A3"/>
    <w:rsid w:val="00C266D8"/>
    <w:rsid w:val="00C318C2"/>
    <w:rsid w:val="00C3555E"/>
    <w:rsid w:val="00C35A9F"/>
    <w:rsid w:val="00C43269"/>
    <w:rsid w:val="00C43851"/>
    <w:rsid w:val="00C45A09"/>
    <w:rsid w:val="00C57F8D"/>
    <w:rsid w:val="00C6099D"/>
    <w:rsid w:val="00C66258"/>
    <w:rsid w:val="00C67D0D"/>
    <w:rsid w:val="00C72836"/>
    <w:rsid w:val="00C7485B"/>
    <w:rsid w:val="00C8254D"/>
    <w:rsid w:val="00C82658"/>
    <w:rsid w:val="00C83864"/>
    <w:rsid w:val="00C83FBA"/>
    <w:rsid w:val="00C86212"/>
    <w:rsid w:val="00C91EDC"/>
    <w:rsid w:val="00C9788F"/>
    <w:rsid w:val="00C97DA5"/>
    <w:rsid w:val="00C97E84"/>
    <w:rsid w:val="00CA2D12"/>
    <w:rsid w:val="00CB005F"/>
    <w:rsid w:val="00CB13F3"/>
    <w:rsid w:val="00CB6037"/>
    <w:rsid w:val="00CB6A36"/>
    <w:rsid w:val="00CC2249"/>
    <w:rsid w:val="00CC61E5"/>
    <w:rsid w:val="00CC67DD"/>
    <w:rsid w:val="00CC732A"/>
    <w:rsid w:val="00CC77B8"/>
    <w:rsid w:val="00CE0AC2"/>
    <w:rsid w:val="00CE5D77"/>
    <w:rsid w:val="00CF2A2C"/>
    <w:rsid w:val="00CF37A0"/>
    <w:rsid w:val="00CF6A9D"/>
    <w:rsid w:val="00D03D4E"/>
    <w:rsid w:val="00D054D8"/>
    <w:rsid w:val="00D102A3"/>
    <w:rsid w:val="00D10904"/>
    <w:rsid w:val="00D23346"/>
    <w:rsid w:val="00D2392E"/>
    <w:rsid w:val="00D25E30"/>
    <w:rsid w:val="00D33B86"/>
    <w:rsid w:val="00D37CAD"/>
    <w:rsid w:val="00D4284D"/>
    <w:rsid w:val="00D42C72"/>
    <w:rsid w:val="00D438A3"/>
    <w:rsid w:val="00D452C5"/>
    <w:rsid w:val="00D458B7"/>
    <w:rsid w:val="00D45B4F"/>
    <w:rsid w:val="00D56F88"/>
    <w:rsid w:val="00D6121E"/>
    <w:rsid w:val="00D63822"/>
    <w:rsid w:val="00D7345C"/>
    <w:rsid w:val="00D77A1E"/>
    <w:rsid w:val="00D859C7"/>
    <w:rsid w:val="00D859D3"/>
    <w:rsid w:val="00D905ED"/>
    <w:rsid w:val="00D92DC1"/>
    <w:rsid w:val="00D938CA"/>
    <w:rsid w:val="00D9523C"/>
    <w:rsid w:val="00DA192C"/>
    <w:rsid w:val="00DA1ACC"/>
    <w:rsid w:val="00DA1AE3"/>
    <w:rsid w:val="00DA2814"/>
    <w:rsid w:val="00DA2B02"/>
    <w:rsid w:val="00DA497E"/>
    <w:rsid w:val="00DB0157"/>
    <w:rsid w:val="00DB198C"/>
    <w:rsid w:val="00DB300C"/>
    <w:rsid w:val="00DB5251"/>
    <w:rsid w:val="00DB5C9E"/>
    <w:rsid w:val="00DB74A5"/>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E7744"/>
    <w:rsid w:val="00DF33DB"/>
    <w:rsid w:val="00DF6454"/>
    <w:rsid w:val="00E02CCB"/>
    <w:rsid w:val="00E04073"/>
    <w:rsid w:val="00E14190"/>
    <w:rsid w:val="00E20C34"/>
    <w:rsid w:val="00E23EF7"/>
    <w:rsid w:val="00E24048"/>
    <w:rsid w:val="00E24A65"/>
    <w:rsid w:val="00E309D5"/>
    <w:rsid w:val="00E43DA7"/>
    <w:rsid w:val="00E44562"/>
    <w:rsid w:val="00E453FA"/>
    <w:rsid w:val="00E459C1"/>
    <w:rsid w:val="00E5130B"/>
    <w:rsid w:val="00E607E5"/>
    <w:rsid w:val="00E63594"/>
    <w:rsid w:val="00E6431F"/>
    <w:rsid w:val="00E71F7E"/>
    <w:rsid w:val="00E73C1F"/>
    <w:rsid w:val="00E77771"/>
    <w:rsid w:val="00E85CB4"/>
    <w:rsid w:val="00EA0B65"/>
    <w:rsid w:val="00EA29D2"/>
    <w:rsid w:val="00EB6256"/>
    <w:rsid w:val="00EB77CA"/>
    <w:rsid w:val="00EC0AA2"/>
    <w:rsid w:val="00EC5668"/>
    <w:rsid w:val="00EC5D4B"/>
    <w:rsid w:val="00ED0E3A"/>
    <w:rsid w:val="00ED1C06"/>
    <w:rsid w:val="00ED2F52"/>
    <w:rsid w:val="00ED3AAE"/>
    <w:rsid w:val="00ED5AA0"/>
    <w:rsid w:val="00ED6880"/>
    <w:rsid w:val="00ED7AB3"/>
    <w:rsid w:val="00EE2DD7"/>
    <w:rsid w:val="00EE48D9"/>
    <w:rsid w:val="00EE4A5F"/>
    <w:rsid w:val="00EE7A7A"/>
    <w:rsid w:val="00EF3666"/>
    <w:rsid w:val="00EF4C2B"/>
    <w:rsid w:val="00EF5AF4"/>
    <w:rsid w:val="00EF6258"/>
    <w:rsid w:val="00EF6ECE"/>
    <w:rsid w:val="00F016B0"/>
    <w:rsid w:val="00F01819"/>
    <w:rsid w:val="00F04AB3"/>
    <w:rsid w:val="00F055B0"/>
    <w:rsid w:val="00F13C5A"/>
    <w:rsid w:val="00F14477"/>
    <w:rsid w:val="00F16DDD"/>
    <w:rsid w:val="00F22759"/>
    <w:rsid w:val="00F23E80"/>
    <w:rsid w:val="00F2525C"/>
    <w:rsid w:val="00F31B8E"/>
    <w:rsid w:val="00F37FB1"/>
    <w:rsid w:val="00F4176D"/>
    <w:rsid w:val="00F42D4E"/>
    <w:rsid w:val="00F42D5A"/>
    <w:rsid w:val="00F600C5"/>
    <w:rsid w:val="00F6301E"/>
    <w:rsid w:val="00F74CE0"/>
    <w:rsid w:val="00F759A9"/>
    <w:rsid w:val="00F81C60"/>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854"/>
    <w:rsid w:val="00FB4938"/>
    <w:rsid w:val="00FB4992"/>
    <w:rsid w:val="00FB5BF8"/>
    <w:rsid w:val="00FB61C6"/>
    <w:rsid w:val="00FB7694"/>
    <w:rsid w:val="00FC00FE"/>
    <w:rsid w:val="00FC2A1B"/>
    <w:rsid w:val="00FD6FE3"/>
    <w:rsid w:val="00FE1E43"/>
    <w:rsid w:val="00FE2EF7"/>
    <w:rsid w:val="00FE38AD"/>
    <w:rsid w:val="00FE7F02"/>
    <w:rsid w:val="00FF06B3"/>
    <w:rsid w:val="00FF4E6C"/>
    <w:rsid w:val="00FF5711"/>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EE2DD7"/>
    <w:pPr>
      <w:keepNext/>
      <w:tabs>
        <w:tab w:val="left" w:pos="1701"/>
      </w:tabs>
      <w:spacing w:before="120" w:line="260" w:lineRule="atLeast"/>
      <w:ind w:left="1712" w:hanging="1712"/>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B72A8"/>
    <w:pPr>
      <w:tabs>
        <w:tab w:val="left" w:pos="1440"/>
        <w:tab w:val="right" w:leader="dot" w:pos="9350"/>
      </w:tabs>
      <w:spacing w:after="80"/>
      <w:ind w:left="1883" w:hanging="1741"/>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EE2DD7"/>
    <w:pPr>
      <w:keepNext/>
      <w:tabs>
        <w:tab w:val="left" w:pos="1701"/>
      </w:tabs>
      <w:spacing w:before="120" w:line="260" w:lineRule="atLeast"/>
      <w:ind w:left="1712" w:hanging="1712"/>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B72A8"/>
    <w:pPr>
      <w:tabs>
        <w:tab w:val="left" w:pos="1440"/>
        <w:tab w:val="right" w:leader="dot" w:pos="9350"/>
      </w:tabs>
      <w:spacing w:after="80"/>
      <w:ind w:left="1883" w:hanging="1741"/>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isecuritystandards.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ADEC-6F19-4612-B13C-16B32688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5130</Words>
  <Characters>29244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34306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Ramos, Raul</cp:lastModifiedBy>
  <cp:revision>2</cp:revision>
  <cp:lastPrinted>2016-04-27T23:34:00Z</cp:lastPrinted>
  <dcterms:created xsi:type="dcterms:W3CDTF">2016-05-03T18:46:00Z</dcterms:created>
  <dcterms:modified xsi:type="dcterms:W3CDTF">2016-05-03T18:46:00Z</dcterms:modified>
</cp:coreProperties>
</file>